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76C991" w14:textId="77777777" w:rsidR="004C4F0F" w:rsidRPr="00E46725" w:rsidRDefault="004D7E20" w:rsidP="00E46725">
      <w:pPr>
        <w:spacing w:after="120"/>
        <w:rPr>
          <w:b/>
          <w:caps/>
          <w:sz w:val="22"/>
          <w:szCs w:val="22"/>
        </w:rPr>
      </w:pPr>
      <w:bookmarkStart w:id="0" w:name="_GoBack"/>
      <w:bookmarkEnd w:id="0"/>
      <w:r w:rsidRPr="00E46725">
        <w:rPr>
          <w:b/>
          <w:caps/>
          <w:sz w:val="22"/>
          <w:szCs w:val="22"/>
        </w:rPr>
        <w:t>Permittee</w:t>
      </w:r>
    </w:p>
    <w:tbl>
      <w:tblPr>
        <w:tblW w:w="10080" w:type="dxa"/>
        <w:tblInd w:w="-90" w:type="dxa"/>
        <w:tblLayout w:type="fixed"/>
        <w:tblCellMar>
          <w:top w:w="43" w:type="dxa"/>
          <w:left w:w="72" w:type="dxa"/>
          <w:bottom w:w="43" w:type="dxa"/>
          <w:right w:w="72" w:type="dxa"/>
        </w:tblCellMar>
        <w:tblLook w:val="0000" w:firstRow="0" w:lastRow="0" w:firstColumn="0" w:lastColumn="0" w:noHBand="0" w:noVBand="0"/>
      </w:tblPr>
      <w:tblGrid>
        <w:gridCol w:w="5760"/>
        <w:gridCol w:w="4320"/>
      </w:tblGrid>
      <w:tr w:rsidR="00157EA9" w:rsidRPr="00E46725" w14:paraId="7016A20B" w14:textId="77777777" w:rsidTr="00E97A77">
        <w:trPr>
          <w:cantSplit/>
          <w:trHeight w:val="1578"/>
        </w:trPr>
        <w:tc>
          <w:tcPr>
            <w:tcW w:w="5760" w:type="dxa"/>
          </w:tcPr>
          <w:p w14:paraId="041F9DCA" w14:textId="77777777" w:rsidR="00133DC2" w:rsidRPr="00E46725" w:rsidRDefault="009169FA" w:rsidP="00E46725">
            <w:pPr>
              <w:jc w:val="both"/>
              <w:rPr>
                <w:color w:val="000000"/>
                <w:sz w:val="22"/>
                <w:szCs w:val="22"/>
              </w:rPr>
            </w:pPr>
            <w:r w:rsidRPr="00E46725">
              <w:rPr>
                <w:color w:val="000000"/>
                <w:sz w:val="22"/>
                <w:szCs w:val="22"/>
              </w:rPr>
              <w:t>Fernandina Beach Mill</w:t>
            </w:r>
          </w:p>
          <w:p w14:paraId="4BF50741" w14:textId="77777777" w:rsidR="00133DC2" w:rsidRPr="00E46725" w:rsidRDefault="009169FA" w:rsidP="00E46725">
            <w:pPr>
              <w:jc w:val="both"/>
              <w:rPr>
                <w:color w:val="000000"/>
                <w:sz w:val="22"/>
                <w:szCs w:val="22"/>
              </w:rPr>
            </w:pPr>
            <w:r w:rsidRPr="00E46725">
              <w:rPr>
                <w:color w:val="000000"/>
                <w:sz w:val="22"/>
                <w:szCs w:val="22"/>
              </w:rPr>
              <w:t>RockTenn CP, LLC</w:t>
            </w:r>
          </w:p>
          <w:p w14:paraId="12241D49" w14:textId="77777777" w:rsidR="00133DC2" w:rsidRPr="00E46725" w:rsidRDefault="009169FA" w:rsidP="00E46725">
            <w:pPr>
              <w:widowControl w:val="0"/>
              <w:rPr>
                <w:sz w:val="22"/>
                <w:szCs w:val="22"/>
              </w:rPr>
            </w:pPr>
            <w:r w:rsidRPr="00E46725">
              <w:rPr>
                <w:sz w:val="22"/>
                <w:szCs w:val="22"/>
              </w:rPr>
              <w:t>600 North 8</w:t>
            </w:r>
            <w:r w:rsidRPr="00E46725">
              <w:rPr>
                <w:sz w:val="22"/>
                <w:szCs w:val="22"/>
                <w:vertAlign w:val="superscript"/>
              </w:rPr>
              <w:t>th</w:t>
            </w:r>
            <w:r w:rsidRPr="00E46725">
              <w:rPr>
                <w:sz w:val="22"/>
                <w:szCs w:val="22"/>
              </w:rPr>
              <w:t xml:space="preserve"> Street</w:t>
            </w:r>
          </w:p>
          <w:p w14:paraId="0E8436BD" w14:textId="77777777" w:rsidR="00015819" w:rsidRPr="00E46725" w:rsidRDefault="009169FA" w:rsidP="00E46725">
            <w:pPr>
              <w:tabs>
                <w:tab w:val="left" w:pos="3555"/>
              </w:tabs>
              <w:spacing w:after="120"/>
              <w:rPr>
                <w:sz w:val="22"/>
                <w:szCs w:val="22"/>
              </w:rPr>
            </w:pPr>
            <w:r w:rsidRPr="00E46725">
              <w:rPr>
                <w:sz w:val="22"/>
                <w:szCs w:val="22"/>
              </w:rPr>
              <w:t>Fernandina Beach</w:t>
            </w:r>
            <w:r w:rsidR="00133DC2" w:rsidRPr="00E46725">
              <w:rPr>
                <w:sz w:val="22"/>
                <w:szCs w:val="22"/>
              </w:rPr>
              <w:t xml:space="preserve">, Florida </w:t>
            </w:r>
            <w:r w:rsidRPr="00E46725">
              <w:rPr>
                <w:sz w:val="22"/>
                <w:szCs w:val="22"/>
              </w:rPr>
              <w:t>32034</w:t>
            </w:r>
          </w:p>
          <w:p w14:paraId="0134B380" w14:textId="77777777" w:rsidR="00015819" w:rsidRPr="00E46725" w:rsidRDefault="00015819" w:rsidP="00E46725">
            <w:pPr>
              <w:rPr>
                <w:i/>
                <w:sz w:val="22"/>
                <w:szCs w:val="22"/>
              </w:rPr>
            </w:pPr>
            <w:r w:rsidRPr="00E46725">
              <w:rPr>
                <w:i/>
                <w:sz w:val="22"/>
                <w:szCs w:val="22"/>
              </w:rPr>
              <w:t>Authorized Representative:</w:t>
            </w:r>
          </w:p>
          <w:p w14:paraId="5DD6E9E0" w14:textId="69079DBD" w:rsidR="00D8657D" w:rsidRPr="00E46725" w:rsidRDefault="00173694" w:rsidP="00E46725">
            <w:pPr>
              <w:widowControl w:val="0"/>
              <w:spacing w:after="120"/>
              <w:ind w:left="274"/>
              <w:rPr>
                <w:sz w:val="22"/>
                <w:szCs w:val="22"/>
              </w:rPr>
            </w:pPr>
            <w:r w:rsidRPr="00E46725">
              <w:rPr>
                <w:sz w:val="22"/>
                <w:szCs w:val="22"/>
              </w:rPr>
              <w:t>Mr. Thomas Sweetser</w:t>
            </w:r>
            <w:r>
              <w:rPr>
                <w:sz w:val="22"/>
                <w:szCs w:val="22"/>
              </w:rPr>
              <w:t>, General Manager</w:t>
            </w:r>
          </w:p>
        </w:tc>
        <w:tc>
          <w:tcPr>
            <w:tcW w:w="4320" w:type="dxa"/>
          </w:tcPr>
          <w:p w14:paraId="18D70EF2" w14:textId="77777777" w:rsidR="00015819" w:rsidRPr="00E46725" w:rsidRDefault="00916109" w:rsidP="00E46725">
            <w:pPr>
              <w:ind w:left="-72"/>
              <w:jc w:val="right"/>
              <w:rPr>
                <w:sz w:val="22"/>
                <w:szCs w:val="22"/>
              </w:rPr>
            </w:pPr>
            <w:r w:rsidRPr="00E46725">
              <w:rPr>
                <w:sz w:val="22"/>
                <w:szCs w:val="22"/>
              </w:rPr>
              <w:t xml:space="preserve">Permit No. </w:t>
            </w:r>
            <w:r w:rsidR="009169FA" w:rsidRPr="00E46725">
              <w:rPr>
                <w:sz w:val="22"/>
                <w:szCs w:val="22"/>
              </w:rPr>
              <w:t>0890003</w:t>
            </w:r>
            <w:r w:rsidR="009746C2" w:rsidRPr="00E46725">
              <w:rPr>
                <w:sz w:val="22"/>
                <w:szCs w:val="22"/>
              </w:rPr>
              <w:t>-0</w:t>
            </w:r>
            <w:r w:rsidR="009169FA" w:rsidRPr="00E46725">
              <w:rPr>
                <w:sz w:val="22"/>
                <w:szCs w:val="22"/>
              </w:rPr>
              <w:t>46</w:t>
            </w:r>
            <w:r w:rsidR="00DC21DC" w:rsidRPr="00E46725">
              <w:rPr>
                <w:sz w:val="22"/>
                <w:szCs w:val="22"/>
              </w:rPr>
              <w:t>-AC</w:t>
            </w:r>
          </w:p>
          <w:p w14:paraId="0D650D51" w14:textId="23A9A927" w:rsidR="009F6018" w:rsidRPr="00E46725" w:rsidRDefault="009F6018" w:rsidP="00E46725">
            <w:pPr>
              <w:ind w:left="-72" w:right="-72"/>
              <w:jc w:val="right"/>
              <w:rPr>
                <w:bCs/>
                <w:sz w:val="22"/>
                <w:szCs w:val="22"/>
              </w:rPr>
            </w:pPr>
            <w:r w:rsidRPr="00E46725">
              <w:rPr>
                <w:bCs/>
                <w:sz w:val="22"/>
                <w:szCs w:val="22"/>
              </w:rPr>
              <w:t xml:space="preserve">Permit Expires:  </w:t>
            </w:r>
            <w:r w:rsidR="00173694">
              <w:rPr>
                <w:bCs/>
                <w:sz w:val="22"/>
                <w:szCs w:val="22"/>
              </w:rPr>
              <w:t>March 31, 2018</w:t>
            </w:r>
          </w:p>
          <w:p w14:paraId="78BCA720" w14:textId="0DB5BBC4" w:rsidR="00157EA9" w:rsidRPr="00E46725" w:rsidRDefault="009169FA" w:rsidP="00AB1F34">
            <w:pPr>
              <w:tabs>
                <w:tab w:val="right" w:pos="4176"/>
              </w:tabs>
              <w:ind w:left="-72"/>
              <w:jc w:val="right"/>
              <w:rPr>
                <w:sz w:val="22"/>
                <w:szCs w:val="22"/>
              </w:rPr>
            </w:pPr>
            <w:r w:rsidRPr="00E46725">
              <w:rPr>
                <w:sz w:val="22"/>
                <w:szCs w:val="22"/>
              </w:rPr>
              <w:t>Fernandina Beach Mill</w:t>
            </w:r>
          </w:p>
          <w:p w14:paraId="78647A7F" w14:textId="77777777" w:rsidR="00F25417" w:rsidRPr="00E46725" w:rsidRDefault="00A81FC2" w:rsidP="00E46725">
            <w:pPr>
              <w:ind w:left="-72"/>
              <w:jc w:val="right"/>
              <w:rPr>
                <w:sz w:val="22"/>
                <w:szCs w:val="22"/>
              </w:rPr>
            </w:pPr>
            <w:r w:rsidRPr="00E46725">
              <w:rPr>
                <w:sz w:val="22"/>
                <w:szCs w:val="22"/>
              </w:rPr>
              <w:t xml:space="preserve">Project:  </w:t>
            </w:r>
            <w:r w:rsidR="00D12CDB" w:rsidRPr="00E46725">
              <w:rPr>
                <w:sz w:val="22"/>
                <w:szCs w:val="22"/>
              </w:rPr>
              <w:t>SO</w:t>
            </w:r>
            <w:r w:rsidR="00D12CDB" w:rsidRPr="00E46725">
              <w:rPr>
                <w:sz w:val="22"/>
                <w:szCs w:val="22"/>
                <w:vertAlign w:val="subscript"/>
              </w:rPr>
              <w:t>2</w:t>
            </w:r>
            <w:r w:rsidR="00D12CDB" w:rsidRPr="00E46725">
              <w:rPr>
                <w:sz w:val="22"/>
                <w:szCs w:val="22"/>
              </w:rPr>
              <w:t xml:space="preserve"> Emissions Reduction Project</w:t>
            </w:r>
          </w:p>
          <w:p w14:paraId="41BC4E5A" w14:textId="377A2391" w:rsidR="001A0BEF" w:rsidRPr="00E46725" w:rsidRDefault="009169FA" w:rsidP="00E46725">
            <w:pPr>
              <w:ind w:left="-72"/>
              <w:jc w:val="right"/>
              <w:rPr>
                <w:sz w:val="22"/>
                <w:szCs w:val="22"/>
              </w:rPr>
            </w:pPr>
            <w:r w:rsidRPr="00E46725">
              <w:rPr>
                <w:sz w:val="22"/>
                <w:szCs w:val="22"/>
              </w:rPr>
              <w:t>Nassau</w:t>
            </w:r>
            <w:r w:rsidR="001A0BEF" w:rsidRPr="00E46725">
              <w:rPr>
                <w:sz w:val="22"/>
                <w:szCs w:val="22"/>
              </w:rPr>
              <w:t xml:space="preserve"> County</w:t>
            </w:r>
            <w:r w:rsidR="00A80736" w:rsidRPr="00E46725">
              <w:rPr>
                <w:sz w:val="22"/>
                <w:szCs w:val="22"/>
              </w:rPr>
              <w:t>, Florida</w:t>
            </w:r>
          </w:p>
        </w:tc>
      </w:tr>
    </w:tbl>
    <w:p w14:paraId="2F53678C" w14:textId="77777777" w:rsidR="00E461C7" w:rsidRPr="00E46725" w:rsidRDefault="00E461C7" w:rsidP="00E46725">
      <w:pPr>
        <w:pStyle w:val="Caption"/>
        <w:spacing w:before="0"/>
        <w:rPr>
          <w:szCs w:val="22"/>
        </w:rPr>
      </w:pPr>
      <w:r w:rsidRPr="00E46725">
        <w:rPr>
          <w:szCs w:val="22"/>
        </w:rPr>
        <w:t>Project</w:t>
      </w:r>
    </w:p>
    <w:p w14:paraId="2DB840E6" w14:textId="13D78AD6" w:rsidR="00AA0B3C" w:rsidRPr="00E46725" w:rsidRDefault="00AA0B3C" w:rsidP="00E46725">
      <w:pPr>
        <w:pStyle w:val="BodyText3"/>
        <w:jc w:val="left"/>
        <w:rPr>
          <w:szCs w:val="22"/>
        </w:rPr>
      </w:pPr>
      <w:r w:rsidRPr="00E46725">
        <w:rPr>
          <w:szCs w:val="22"/>
        </w:rPr>
        <w:t xml:space="preserve">This is the final air construction permit, which </w:t>
      </w:r>
      <w:r w:rsidR="00180121" w:rsidRPr="00E46725">
        <w:rPr>
          <w:szCs w:val="22"/>
        </w:rPr>
        <w:t>is for</w:t>
      </w:r>
      <w:r w:rsidR="000205B0" w:rsidRPr="00E46725">
        <w:rPr>
          <w:szCs w:val="22"/>
        </w:rPr>
        <w:t xml:space="preserve"> the </w:t>
      </w:r>
      <w:r w:rsidR="002629A7" w:rsidRPr="00E46725">
        <w:rPr>
          <w:szCs w:val="22"/>
        </w:rPr>
        <w:t>Sulfur Dioxide (</w:t>
      </w:r>
      <w:r w:rsidR="004D2F32" w:rsidRPr="00E46725">
        <w:rPr>
          <w:szCs w:val="22"/>
        </w:rPr>
        <w:t>SO</w:t>
      </w:r>
      <w:r w:rsidR="004D2F32" w:rsidRPr="00E46725">
        <w:rPr>
          <w:szCs w:val="22"/>
          <w:vertAlign w:val="subscript"/>
        </w:rPr>
        <w:t>2</w:t>
      </w:r>
      <w:r w:rsidR="002629A7" w:rsidRPr="00E46725">
        <w:rPr>
          <w:szCs w:val="22"/>
        </w:rPr>
        <w:t xml:space="preserve">) </w:t>
      </w:r>
      <w:r w:rsidR="004D2F32" w:rsidRPr="00E46725">
        <w:rPr>
          <w:szCs w:val="22"/>
        </w:rPr>
        <w:t>Emissions Reduction Project</w:t>
      </w:r>
      <w:r w:rsidR="00180121" w:rsidRPr="00E46725">
        <w:rPr>
          <w:szCs w:val="22"/>
        </w:rPr>
        <w:t xml:space="preserve"> </w:t>
      </w:r>
      <w:r w:rsidR="004F2197" w:rsidRPr="00E46725">
        <w:t xml:space="preserve">at the </w:t>
      </w:r>
      <w:r w:rsidR="009169FA" w:rsidRPr="00E46725">
        <w:rPr>
          <w:szCs w:val="22"/>
        </w:rPr>
        <w:t>Fernandina Beach Mill</w:t>
      </w:r>
      <w:r w:rsidR="00B14DA3" w:rsidRPr="00E46725">
        <w:rPr>
          <w:szCs w:val="22"/>
        </w:rPr>
        <w:t>.</w:t>
      </w:r>
      <w:r w:rsidR="001B07CC" w:rsidRPr="00E46725">
        <w:rPr>
          <w:szCs w:val="22"/>
        </w:rPr>
        <w:t xml:space="preserve">  </w:t>
      </w:r>
      <w:r w:rsidR="005F5FDA">
        <w:rPr>
          <w:szCs w:val="22"/>
        </w:rPr>
        <w:t>S</w:t>
      </w:r>
      <w:r w:rsidR="001B07CC" w:rsidRPr="00E46725">
        <w:rPr>
          <w:szCs w:val="22"/>
        </w:rPr>
        <w:t xml:space="preserve">pecific </w:t>
      </w:r>
      <w:r w:rsidR="00A80736" w:rsidRPr="00E46725">
        <w:rPr>
          <w:szCs w:val="22"/>
        </w:rPr>
        <w:t xml:space="preserve">physical and operational </w:t>
      </w:r>
      <w:r w:rsidR="001B07CC" w:rsidRPr="00E46725">
        <w:rPr>
          <w:szCs w:val="22"/>
        </w:rPr>
        <w:t xml:space="preserve">changes </w:t>
      </w:r>
      <w:r w:rsidR="005F5FDA">
        <w:rPr>
          <w:szCs w:val="22"/>
        </w:rPr>
        <w:t xml:space="preserve">at the mill will </w:t>
      </w:r>
      <w:r w:rsidR="004866E6">
        <w:rPr>
          <w:szCs w:val="22"/>
        </w:rPr>
        <w:t xml:space="preserve">be undertaken </w:t>
      </w:r>
      <w:r w:rsidR="001B07CC" w:rsidRPr="00E46725">
        <w:rPr>
          <w:szCs w:val="22"/>
        </w:rPr>
        <w:t>to reduce SO</w:t>
      </w:r>
      <w:r w:rsidR="001B07CC" w:rsidRPr="00E46725">
        <w:rPr>
          <w:szCs w:val="22"/>
          <w:vertAlign w:val="subscript"/>
        </w:rPr>
        <w:t>2</w:t>
      </w:r>
      <w:r w:rsidR="001B07CC" w:rsidRPr="00E46725">
        <w:rPr>
          <w:szCs w:val="22"/>
        </w:rPr>
        <w:t xml:space="preserve"> emissions</w:t>
      </w:r>
      <w:r w:rsidR="00A80736" w:rsidRPr="00E46725">
        <w:rPr>
          <w:szCs w:val="22"/>
        </w:rPr>
        <w:t xml:space="preserve"> and ambient impacts</w:t>
      </w:r>
      <w:r w:rsidR="001B07CC" w:rsidRPr="00E46725">
        <w:rPr>
          <w:szCs w:val="22"/>
        </w:rPr>
        <w:t>.</w:t>
      </w:r>
    </w:p>
    <w:p w14:paraId="109E85A2" w14:textId="5E628FD5" w:rsidR="009169FA" w:rsidRPr="00E46725" w:rsidRDefault="009169FA" w:rsidP="00E46725">
      <w:pPr>
        <w:pStyle w:val="BodyText3"/>
        <w:rPr>
          <w:szCs w:val="22"/>
        </w:rPr>
      </w:pPr>
      <w:r w:rsidRPr="00E46725">
        <w:rPr>
          <w:szCs w:val="22"/>
        </w:rPr>
        <w:t>RockTenn CP, LLC operates an existing Kraft Pulp Mill (SIC No. 2611) in Fernandina Beach at 8th Street North in Nassau County, Florida 32304.  The UTM coordinates are zone 17, 456.2 kilometers (km) East, and 3394.2 km North.  This facility is a fully integrated Kraft linerboard mill that consists of major activities areas such as: wood yard, pulp mill, recycle plant, chemical recovery, power house and paper mill.  A corrugated container plant is also located at the site.</w:t>
      </w:r>
    </w:p>
    <w:p w14:paraId="2C7955AB" w14:textId="1F00ECA1" w:rsidR="00E461C7" w:rsidRPr="00E46725" w:rsidRDefault="00E461C7" w:rsidP="00E46725">
      <w:pPr>
        <w:pStyle w:val="BodyText3"/>
        <w:jc w:val="left"/>
        <w:rPr>
          <w:szCs w:val="22"/>
        </w:rPr>
      </w:pPr>
      <w:r w:rsidRPr="00E46725">
        <w:rPr>
          <w:szCs w:val="22"/>
        </w:rPr>
        <w:t xml:space="preserve">This final permit is organized into the following sections:  Section 1 (General Information); Section 2 (Administrative Requirements); Section 3 (Emissions Unit Specific Conditions); </w:t>
      </w:r>
      <w:r w:rsidR="004D7952" w:rsidRPr="00E46725">
        <w:rPr>
          <w:szCs w:val="22"/>
        </w:rPr>
        <w:t xml:space="preserve">and </w:t>
      </w:r>
      <w:r w:rsidRPr="00E46725">
        <w:rPr>
          <w:szCs w:val="22"/>
        </w:rPr>
        <w:t xml:space="preserve">Section 4 (Appendices).  Because of the technical nature of the project, the permit contains numerous acronyms and abbreviations, which are defined in Appendix </w:t>
      </w:r>
      <w:r w:rsidR="00594849">
        <w:rPr>
          <w:szCs w:val="22"/>
        </w:rPr>
        <w:t>A</w:t>
      </w:r>
      <w:r w:rsidRPr="00E46725">
        <w:rPr>
          <w:szCs w:val="22"/>
        </w:rPr>
        <w:t xml:space="preserve"> of Section 4 of this permit</w:t>
      </w:r>
    </w:p>
    <w:p w14:paraId="45D85557" w14:textId="77777777" w:rsidR="00B85EED" w:rsidRPr="00E46725" w:rsidRDefault="00B85EED" w:rsidP="00E46725">
      <w:pPr>
        <w:spacing w:after="120"/>
        <w:rPr>
          <w:b/>
          <w:caps/>
          <w:sz w:val="22"/>
          <w:szCs w:val="22"/>
        </w:rPr>
      </w:pPr>
      <w:r w:rsidRPr="00E46725">
        <w:rPr>
          <w:b/>
          <w:caps/>
          <w:sz w:val="22"/>
          <w:szCs w:val="22"/>
        </w:rPr>
        <w:t>Statement of Basis</w:t>
      </w:r>
    </w:p>
    <w:p w14:paraId="174ECABE" w14:textId="782CAAFA" w:rsidR="00B85EED" w:rsidRPr="00E46725" w:rsidRDefault="00B85EED" w:rsidP="00E46725">
      <w:pPr>
        <w:pStyle w:val="BodyText2"/>
        <w:rPr>
          <w:szCs w:val="22"/>
        </w:rPr>
      </w:pPr>
      <w:r w:rsidRPr="00E46725">
        <w:rPr>
          <w:szCs w:val="22"/>
        </w:rPr>
        <w:t xml:space="preserve">This air pollution construction permit is issued under the provisions of:  Chapter 403 of the Florida Statutes (F.S.) and Chapters 62-4, 62-204, 62-210, 62-212, 62-296 and 62-297 of the Florida Administrative Code (F.A.C.).  This project is subject to the general preconstruction review requirements in Rule 62-212.300, F.A.C. and is </w:t>
      </w:r>
      <w:r w:rsidRPr="005F6FCC">
        <w:rPr>
          <w:szCs w:val="22"/>
        </w:rPr>
        <w:t>not</w:t>
      </w:r>
      <w:r w:rsidRPr="00E46725">
        <w:rPr>
          <w:szCs w:val="22"/>
        </w:rPr>
        <w:t xml:space="preserve"> subject to the preconstruction requirements for major </w:t>
      </w:r>
      <w:r w:rsidR="005F6FCC">
        <w:rPr>
          <w:szCs w:val="22"/>
        </w:rPr>
        <w:t>new source review</w:t>
      </w:r>
      <w:r w:rsidRPr="00E46725">
        <w:rPr>
          <w:szCs w:val="22"/>
        </w:rPr>
        <w:t xml:space="preserve"> in </w:t>
      </w:r>
      <w:r w:rsidR="00E97A77">
        <w:rPr>
          <w:szCs w:val="22"/>
        </w:rPr>
        <w:t>Chapter</w:t>
      </w:r>
      <w:r w:rsidRPr="00E46725">
        <w:rPr>
          <w:szCs w:val="22"/>
        </w:rPr>
        <w:t xml:space="preserve"> 62-212</w:t>
      </w:r>
      <w:r w:rsidR="00E97A77">
        <w:rPr>
          <w:szCs w:val="22"/>
        </w:rPr>
        <w:t>, F.A.C.</w:t>
      </w:r>
    </w:p>
    <w:p w14:paraId="44C49039" w14:textId="77777777" w:rsidR="00B85EED" w:rsidRPr="00E46725" w:rsidRDefault="00B85EED" w:rsidP="00E46725">
      <w:pPr>
        <w:pStyle w:val="BodyTextIndent"/>
        <w:ind w:left="0"/>
        <w:jc w:val="left"/>
        <w:rPr>
          <w:szCs w:val="22"/>
        </w:rPr>
      </w:pPr>
      <w:r w:rsidRPr="00E46725">
        <w:rPr>
          <w:szCs w:val="22"/>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14:paraId="43DDB333" w14:textId="77777777" w:rsidR="00A63532" w:rsidRPr="00E46725" w:rsidRDefault="00A63532" w:rsidP="00E46725">
      <w:pPr>
        <w:ind w:left="4680"/>
        <w:rPr>
          <w:sz w:val="22"/>
          <w:szCs w:val="22"/>
        </w:rPr>
      </w:pPr>
      <w:r w:rsidRPr="00E46725">
        <w:rPr>
          <w:sz w:val="22"/>
          <w:szCs w:val="22"/>
        </w:rPr>
        <w:t>Executed in Tallahassee, Florida</w:t>
      </w:r>
    </w:p>
    <w:p w14:paraId="2B3072DC" w14:textId="77777777" w:rsidR="00A63532" w:rsidRPr="00E46725" w:rsidRDefault="00A63532" w:rsidP="00E46725">
      <w:pPr>
        <w:ind w:left="4680"/>
        <w:rPr>
          <w:sz w:val="22"/>
          <w:szCs w:val="22"/>
        </w:rPr>
      </w:pPr>
    </w:p>
    <w:p w14:paraId="7CB338C3" w14:textId="77777777" w:rsidR="00A63532" w:rsidRPr="00E46725" w:rsidRDefault="00A63532" w:rsidP="00E46725">
      <w:pPr>
        <w:ind w:left="4680"/>
        <w:rPr>
          <w:i/>
          <w:sz w:val="22"/>
          <w:szCs w:val="22"/>
        </w:rPr>
      </w:pPr>
    </w:p>
    <w:p w14:paraId="02957EB0" w14:textId="34EDBB61" w:rsidR="00A63532" w:rsidRPr="00E46725" w:rsidRDefault="00A63532" w:rsidP="00E46725">
      <w:pPr>
        <w:ind w:left="4680"/>
        <w:rPr>
          <w:sz w:val="22"/>
          <w:szCs w:val="22"/>
        </w:rPr>
      </w:pPr>
    </w:p>
    <w:p w14:paraId="3C29E481" w14:textId="77777777" w:rsidR="00A63532" w:rsidRPr="00E46725" w:rsidRDefault="00A63532" w:rsidP="00E46725">
      <w:pPr>
        <w:ind w:left="4680"/>
        <w:rPr>
          <w:i/>
          <w:sz w:val="22"/>
          <w:szCs w:val="22"/>
        </w:rPr>
      </w:pPr>
    </w:p>
    <w:p w14:paraId="2E2FF60B" w14:textId="77777777" w:rsidR="00A63532" w:rsidRPr="00E46725" w:rsidRDefault="00A63532" w:rsidP="00E46725">
      <w:pPr>
        <w:ind w:left="4680"/>
        <w:rPr>
          <w:i/>
          <w:sz w:val="22"/>
          <w:szCs w:val="22"/>
        </w:rPr>
      </w:pPr>
    </w:p>
    <w:p w14:paraId="00FED1ED" w14:textId="77777777" w:rsidR="00A63532" w:rsidRPr="00E46725" w:rsidRDefault="00A63532" w:rsidP="00E46725">
      <w:pPr>
        <w:ind w:left="4230"/>
        <w:rPr>
          <w:sz w:val="22"/>
          <w:szCs w:val="22"/>
        </w:rPr>
      </w:pPr>
      <w:r w:rsidRPr="00E46725">
        <w:rPr>
          <w:i/>
          <w:sz w:val="22"/>
          <w:szCs w:val="22"/>
        </w:rPr>
        <w:t>for:</w:t>
      </w:r>
      <w:r w:rsidRPr="00E46725">
        <w:rPr>
          <w:sz w:val="22"/>
          <w:szCs w:val="22"/>
        </w:rPr>
        <w:tab/>
        <w:t>Jeffery F. Koerner, Program Administrator</w:t>
      </w:r>
    </w:p>
    <w:p w14:paraId="4AC820FA" w14:textId="77777777" w:rsidR="00A63532" w:rsidRPr="00E46725" w:rsidRDefault="00A63532" w:rsidP="00E46725">
      <w:pPr>
        <w:ind w:left="4680"/>
        <w:rPr>
          <w:sz w:val="22"/>
          <w:szCs w:val="22"/>
        </w:rPr>
      </w:pPr>
      <w:r w:rsidRPr="00E46725">
        <w:rPr>
          <w:sz w:val="22"/>
          <w:szCs w:val="22"/>
        </w:rPr>
        <w:t>Office of Permitting and Compliance</w:t>
      </w:r>
    </w:p>
    <w:p w14:paraId="7AA5F348" w14:textId="77777777" w:rsidR="00B85EED" w:rsidRPr="00E46725" w:rsidRDefault="00A63532" w:rsidP="00E46725">
      <w:pPr>
        <w:ind w:left="4680"/>
        <w:rPr>
          <w:sz w:val="22"/>
          <w:szCs w:val="22"/>
        </w:rPr>
      </w:pPr>
      <w:r w:rsidRPr="00E46725">
        <w:rPr>
          <w:sz w:val="22"/>
          <w:szCs w:val="22"/>
        </w:rPr>
        <w:t>Division of Air Resource Management</w:t>
      </w:r>
    </w:p>
    <w:p w14:paraId="4B72FC01" w14:textId="77777777" w:rsidR="007B5A64" w:rsidRPr="00E46725" w:rsidRDefault="007B5A64" w:rsidP="00E46725">
      <w:pPr>
        <w:rPr>
          <w:sz w:val="22"/>
          <w:szCs w:val="22"/>
        </w:rPr>
        <w:sectPr w:rsidR="007B5A64" w:rsidRPr="00E46725" w:rsidSect="00A63532">
          <w:headerReference w:type="even" r:id="rId8"/>
          <w:headerReference w:type="default" r:id="rId9"/>
          <w:footerReference w:type="even" r:id="rId10"/>
          <w:footerReference w:type="default" r:id="rId11"/>
          <w:headerReference w:type="first" r:id="rId12"/>
          <w:footerReference w:type="first" r:id="rId13"/>
          <w:pgSz w:w="12240" w:h="15840" w:code="1"/>
          <w:pgMar w:top="1170" w:right="1080" w:bottom="720" w:left="1080" w:header="432" w:footer="432" w:gutter="0"/>
          <w:paperSrc w:first="15" w:other="15"/>
          <w:pgNumType w:start="1"/>
          <w:cols w:space="720"/>
          <w:docGrid w:linePitch="299"/>
        </w:sectPr>
      </w:pPr>
      <w:r w:rsidRPr="00E46725">
        <w:rPr>
          <w:sz w:val="22"/>
          <w:szCs w:val="22"/>
        </w:rPr>
        <w:t>JFK/</w:t>
      </w:r>
      <w:r w:rsidR="00771966" w:rsidRPr="00E46725">
        <w:rPr>
          <w:sz w:val="22"/>
          <w:szCs w:val="22"/>
        </w:rPr>
        <w:t>dlr</w:t>
      </w:r>
    </w:p>
    <w:p w14:paraId="153A8D1B" w14:textId="77777777" w:rsidR="00A63532" w:rsidRPr="00E46725" w:rsidRDefault="00A63532" w:rsidP="00E46725">
      <w:pPr>
        <w:keepNext/>
        <w:spacing w:after="120"/>
        <w:jc w:val="center"/>
        <w:outlineLvl w:val="1"/>
        <w:rPr>
          <w:b/>
          <w:sz w:val="22"/>
          <w:szCs w:val="22"/>
        </w:rPr>
      </w:pPr>
      <w:r w:rsidRPr="00E46725">
        <w:rPr>
          <w:b/>
          <w:sz w:val="22"/>
          <w:szCs w:val="22"/>
        </w:rPr>
        <w:lastRenderedPageBreak/>
        <w:t>CERTIFICATE OF SERVICE</w:t>
      </w:r>
    </w:p>
    <w:p w14:paraId="0243F704" w14:textId="77777777" w:rsidR="007B5A64" w:rsidRPr="00E46725" w:rsidRDefault="00A63532" w:rsidP="00E46725">
      <w:pPr>
        <w:keepNext/>
        <w:spacing w:after="120"/>
        <w:rPr>
          <w:sz w:val="22"/>
          <w:szCs w:val="22"/>
        </w:rPr>
      </w:pPr>
      <w:r w:rsidRPr="00E46725">
        <w:rPr>
          <w:sz w:val="22"/>
          <w:szCs w:val="22"/>
        </w:rPr>
        <w:t>The undersigned duly designated deputy agency clerk hereby certifies that this final air permit package (including the Final Determination and Final Permit with Appendices) was sent by electronic mail, or a link to these documents made available electronically on a publicly accessible server, with received receipt requested before the close of business on the date indicated below to the following persons.</w:t>
      </w:r>
    </w:p>
    <w:p w14:paraId="62BEF459" w14:textId="77777777" w:rsidR="00594849" w:rsidRPr="00E46725" w:rsidRDefault="00594849" w:rsidP="00594849">
      <w:pPr>
        <w:jc w:val="both"/>
        <w:rPr>
          <w:color w:val="000000"/>
          <w:sz w:val="22"/>
          <w:szCs w:val="22"/>
        </w:rPr>
      </w:pPr>
      <w:r w:rsidRPr="00E46725">
        <w:rPr>
          <w:sz w:val="22"/>
          <w:szCs w:val="22"/>
        </w:rPr>
        <w:t>Mr. Thomas Sweetser, RockTenn</w:t>
      </w:r>
      <w:r w:rsidRPr="00E46725">
        <w:rPr>
          <w:color w:val="000000"/>
          <w:sz w:val="22"/>
          <w:szCs w:val="22"/>
        </w:rPr>
        <w:t xml:space="preserve">:  </w:t>
      </w:r>
      <w:hyperlink r:id="rId14" w:history="1">
        <w:r w:rsidRPr="00E46725">
          <w:rPr>
            <w:rStyle w:val="Hyperlink"/>
            <w:sz w:val="22"/>
            <w:szCs w:val="22"/>
          </w:rPr>
          <w:t>tsweetser@rocktenn.com</w:t>
        </w:r>
      </w:hyperlink>
      <w:r w:rsidRPr="00E46725">
        <w:rPr>
          <w:sz w:val="22"/>
          <w:szCs w:val="22"/>
        </w:rPr>
        <w:t xml:space="preserve"> </w:t>
      </w:r>
    </w:p>
    <w:p w14:paraId="0467FC65" w14:textId="77777777" w:rsidR="00133DC2" w:rsidRPr="00E46725" w:rsidRDefault="00630E5D" w:rsidP="00E46725">
      <w:pPr>
        <w:jc w:val="both"/>
        <w:rPr>
          <w:color w:val="000000"/>
          <w:sz w:val="22"/>
          <w:szCs w:val="22"/>
        </w:rPr>
      </w:pPr>
      <w:r w:rsidRPr="00E46725">
        <w:rPr>
          <w:sz w:val="22"/>
          <w:szCs w:val="22"/>
        </w:rPr>
        <w:t>Ms</w:t>
      </w:r>
      <w:r w:rsidR="00133DC2" w:rsidRPr="00E46725">
        <w:rPr>
          <w:sz w:val="22"/>
          <w:szCs w:val="22"/>
        </w:rPr>
        <w:t xml:space="preserve">. </w:t>
      </w:r>
      <w:r w:rsidRPr="00E46725">
        <w:rPr>
          <w:sz w:val="22"/>
          <w:szCs w:val="22"/>
        </w:rPr>
        <w:t>Michele Rundlett</w:t>
      </w:r>
      <w:r w:rsidR="00133DC2" w:rsidRPr="00E46725">
        <w:rPr>
          <w:color w:val="000000"/>
          <w:sz w:val="22"/>
          <w:szCs w:val="22"/>
        </w:rPr>
        <w:t xml:space="preserve">, </w:t>
      </w:r>
      <w:r w:rsidRPr="00E46725">
        <w:rPr>
          <w:color w:val="000000"/>
          <w:sz w:val="22"/>
          <w:szCs w:val="22"/>
        </w:rPr>
        <w:t>RockTenn</w:t>
      </w:r>
      <w:r w:rsidR="00133DC2" w:rsidRPr="00E46725">
        <w:rPr>
          <w:color w:val="000000"/>
          <w:sz w:val="22"/>
          <w:szCs w:val="22"/>
        </w:rPr>
        <w:t xml:space="preserve">, </w:t>
      </w:r>
      <w:hyperlink r:id="rId15" w:history="1">
        <w:r w:rsidR="00E137BD" w:rsidRPr="00E46725">
          <w:rPr>
            <w:rStyle w:val="Hyperlink"/>
            <w:sz w:val="22"/>
            <w:szCs w:val="22"/>
          </w:rPr>
          <w:t>mrundlett@rocktenn.com</w:t>
        </w:r>
      </w:hyperlink>
      <w:r w:rsidRPr="00E46725">
        <w:rPr>
          <w:sz w:val="22"/>
          <w:szCs w:val="22"/>
        </w:rPr>
        <w:t xml:space="preserve"> </w:t>
      </w:r>
    </w:p>
    <w:p w14:paraId="5393E092" w14:textId="77777777" w:rsidR="00C95A87" w:rsidRPr="00E46725" w:rsidRDefault="00C95A87" w:rsidP="00E46725">
      <w:pPr>
        <w:jc w:val="both"/>
        <w:rPr>
          <w:sz w:val="22"/>
          <w:szCs w:val="22"/>
        </w:rPr>
      </w:pPr>
      <w:r w:rsidRPr="00E46725">
        <w:rPr>
          <w:sz w:val="22"/>
          <w:szCs w:val="22"/>
        </w:rPr>
        <w:t xml:space="preserve">Mr. </w:t>
      </w:r>
      <w:r w:rsidR="00E137BD" w:rsidRPr="00E46725">
        <w:rPr>
          <w:sz w:val="22"/>
          <w:szCs w:val="22"/>
        </w:rPr>
        <w:t>Robert Fox, P.E., Environmental Resource Management</w:t>
      </w:r>
      <w:r w:rsidRPr="00E46725">
        <w:rPr>
          <w:color w:val="000000"/>
          <w:sz w:val="22"/>
          <w:szCs w:val="22"/>
        </w:rPr>
        <w:t xml:space="preserve">:  </w:t>
      </w:r>
      <w:hyperlink r:id="rId16" w:history="1">
        <w:r w:rsidR="00E137BD" w:rsidRPr="00E46725">
          <w:rPr>
            <w:rStyle w:val="Hyperlink"/>
            <w:sz w:val="22"/>
            <w:szCs w:val="22"/>
          </w:rPr>
          <w:t>bob.fox@erm.com</w:t>
        </w:r>
      </w:hyperlink>
      <w:r w:rsidR="00E137BD" w:rsidRPr="00E46725">
        <w:rPr>
          <w:color w:val="000000"/>
          <w:sz w:val="22"/>
          <w:szCs w:val="22"/>
        </w:rPr>
        <w:t xml:space="preserve"> </w:t>
      </w:r>
      <w:hyperlink r:id="rId17" w:history="1"/>
    </w:p>
    <w:p w14:paraId="6B1B3058" w14:textId="77777777" w:rsidR="00C95A87" w:rsidRPr="00E46725" w:rsidRDefault="00C95A87" w:rsidP="00E46725">
      <w:pPr>
        <w:widowControl w:val="0"/>
        <w:rPr>
          <w:sz w:val="22"/>
          <w:szCs w:val="22"/>
        </w:rPr>
      </w:pPr>
      <w:r w:rsidRPr="00E46725">
        <w:rPr>
          <w:sz w:val="22"/>
          <w:szCs w:val="22"/>
        </w:rPr>
        <w:t>M</w:t>
      </w:r>
      <w:r w:rsidR="00E137BD" w:rsidRPr="00E46725">
        <w:rPr>
          <w:sz w:val="22"/>
          <w:szCs w:val="22"/>
        </w:rPr>
        <w:t>r</w:t>
      </w:r>
      <w:r w:rsidRPr="00E46725">
        <w:rPr>
          <w:sz w:val="22"/>
          <w:szCs w:val="22"/>
        </w:rPr>
        <w:t xml:space="preserve">. </w:t>
      </w:r>
      <w:r w:rsidR="00E137BD" w:rsidRPr="00E46725">
        <w:rPr>
          <w:sz w:val="22"/>
          <w:szCs w:val="22"/>
        </w:rPr>
        <w:t xml:space="preserve"> Richard Rachal</w:t>
      </w:r>
      <w:r w:rsidRPr="00E46725">
        <w:rPr>
          <w:sz w:val="22"/>
          <w:szCs w:val="22"/>
        </w:rPr>
        <w:t xml:space="preserve">, DEP </w:t>
      </w:r>
      <w:r w:rsidR="00E137BD" w:rsidRPr="00E46725">
        <w:rPr>
          <w:sz w:val="22"/>
          <w:szCs w:val="22"/>
        </w:rPr>
        <w:t>NE</w:t>
      </w:r>
      <w:r w:rsidRPr="00E46725">
        <w:rPr>
          <w:sz w:val="22"/>
          <w:szCs w:val="22"/>
        </w:rPr>
        <w:t xml:space="preserve">D:  </w:t>
      </w:r>
      <w:hyperlink r:id="rId18" w:history="1">
        <w:r w:rsidR="00E137BD" w:rsidRPr="00E46725">
          <w:rPr>
            <w:rStyle w:val="Hyperlink"/>
            <w:sz w:val="22"/>
            <w:szCs w:val="22"/>
          </w:rPr>
          <w:t>Richard.Rachal@dep.state.fl.us</w:t>
        </w:r>
      </w:hyperlink>
      <w:r w:rsidR="00E137BD" w:rsidRPr="00E46725">
        <w:rPr>
          <w:sz w:val="22"/>
          <w:szCs w:val="22"/>
        </w:rPr>
        <w:t xml:space="preserve"> </w:t>
      </w:r>
    </w:p>
    <w:p w14:paraId="0D1A8653" w14:textId="77777777" w:rsidR="00C95A87" w:rsidRPr="00E46725" w:rsidRDefault="00C95A87" w:rsidP="00E46725">
      <w:pPr>
        <w:rPr>
          <w:sz w:val="22"/>
          <w:szCs w:val="22"/>
        </w:rPr>
      </w:pPr>
      <w:r w:rsidRPr="00E46725">
        <w:rPr>
          <w:sz w:val="22"/>
          <w:szCs w:val="22"/>
        </w:rPr>
        <w:t xml:space="preserve">Ms. Heather Ceron, U.S. EPA Region 4:  </w:t>
      </w:r>
      <w:hyperlink r:id="rId19" w:history="1">
        <w:r w:rsidRPr="00E46725">
          <w:rPr>
            <w:color w:val="0000FF"/>
            <w:sz w:val="22"/>
            <w:szCs w:val="22"/>
            <w:u w:val="single"/>
          </w:rPr>
          <w:t>ceron.heather@epa.gov</w:t>
        </w:r>
      </w:hyperlink>
    </w:p>
    <w:p w14:paraId="67A6DF81" w14:textId="77777777" w:rsidR="006619E2" w:rsidRPr="00CD3BBE" w:rsidRDefault="006619E2" w:rsidP="006619E2">
      <w:pPr>
        <w:widowControl w:val="0"/>
        <w:tabs>
          <w:tab w:val="left" w:pos="-720"/>
          <w:tab w:val="left" w:pos="4320"/>
        </w:tabs>
        <w:outlineLvl w:val="0"/>
        <w:rPr>
          <w:sz w:val="22"/>
          <w:szCs w:val="22"/>
        </w:rPr>
      </w:pPr>
      <w:r w:rsidRPr="00CD3BBE">
        <w:rPr>
          <w:sz w:val="22"/>
          <w:szCs w:val="22"/>
        </w:rPr>
        <w:t xml:space="preserve">Ms. </w:t>
      </w:r>
      <w:r>
        <w:rPr>
          <w:sz w:val="22"/>
          <w:szCs w:val="22"/>
        </w:rPr>
        <w:t>Lorinda Shepherd</w:t>
      </w:r>
      <w:r w:rsidRPr="00CD3BBE">
        <w:rPr>
          <w:sz w:val="22"/>
          <w:szCs w:val="22"/>
        </w:rPr>
        <w:t xml:space="preserve">, EPA Region 4:  </w:t>
      </w:r>
      <w:hyperlink r:id="rId20" w:history="1">
        <w:r w:rsidRPr="00DF2B53">
          <w:rPr>
            <w:rStyle w:val="Hyperlink"/>
            <w:sz w:val="22"/>
            <w:szCs w:val="22"/>
          </w:rPr>
          <w:t>shephard.lorinda@epa.gov</w:t>
        </w:r>
      </w:hyperlink>
      <w:r w:rsidRPr="00CD3BBE">
        <w:t xml:space="preserve"> </w:t>
      </w:r>
    </w:p>
    <w:p w14:paraId="0E41FD12" w14:textId="77777777" w:rsidR="007B5A64" w:rsidRPr="00E46725" w:rsidRDefault="007B5A64" w:rsidP="00E46725">
      <w:pPr>
        <w:widowControl w:val="0"/>
        <w:tabs>
          <w:tab w:val="left" w:pos="-720"/>
          <w:tab w:val="left" w:pos="4320"/>
        </w:tabs>
        <w:spacing w:before="120" w:after="120"/>
        <w:ind w:left="4320"/>
        <w:outlineLvl w:val="0"/>
        <w:rPr>
          <w:sz w:val="22"/>
          <w:szCs w:val="22"/>
        </w:rPr>
      </w:pPr>
      <w:r w:rsidRPr="00E46725">
        <w:rPr>
          <w:sz w:val="22"/>
          <w:szCs w:val="22"/>
        </w:rPr>
        <w:t>Clerk Stamp</w:t>
      </w:r>
    </w:p>
    <w:p w14:paraId="14965ADB" w14:textId="77777777" w:rsidR="00E461C7" w:rsidRPr="00E46725" w:rsidRDefault="007B5A64" w:rsidP="00E46725">
      <w:pPr>
        <w:widowControl w:val="0"/>
        <w:tabs>
          <w:tab w:val="left" w:pos="-720"/>
          <w:tab w:val="left" w:pos="0"/>
          <w:tab w:val="left" w:pos="4320"/>
        </w:tabs>
        <w:ind w:left="4320"/>
        <w:outlineLvl w:val="0"/>
        <w:rPr>
          <w:sz w:val="22"/>
          <w:szCs w:val="22"/>
        </w:rPr>
      </w:pPr>
      <w:r w:rsidRPr="00E46725">
        <w:rPr>
          <w:b/>
          <w:sz w:val="22"/>
          <w:szCs w:val="22"/>
        </w:rPr>
        <w:t>FILING AND ACKNOWLEDGMENT FILED</w:t>
      </w:r>
      <w:r w:rsidRPr="00E46725">
        <w:rPr>
          <w:sz w:val="22"/>
          <w:szCs w:val="22"/>
        </w:rPr>
        <w:t>, on this date, pursuant to Section 120.52(7), Florida Statutes, with the designated agency clerk, receipt of which is hereby acknowledged.</w:t>
      </w:r>
    </w:p>
    <w:p w14:paraId="672849B0" w14:textId="77777777" w:rsidR="00E461C7" w:rsidRPr="00E46725" w:rsidRDefault="00E461C7" w:rsidP="00E46725">
      <w:pPr>
        <w:ind w:left="4320"/>
        <w:rPr>
          <w:caps/>
          <w:sz w:val="22"/>
          <w:szCs w:val="22"/>
        </w:rPr>
      </w:pPr>
    </w:p>
    <w:p w14:paraId="0F9FE5BE" w14:textId="77777777" w:rsidR="000D6932" w:rsidRPr="00E46725" w:rsidRDefault="000D6932" w:rsidP="00E46725">
      <w:pPr>
        <w:ind w:left="4320"/>
        <w:rPr>
          <w:caps/>
          <w:sz w:val="22"/>
          <w:szCs w:val="22"/>
        </w:rPr>
      </w:pPr>
    </w:p>
    <w:p w14:paraId="043D66B8" w14:textId="1588A1E4" w:rsidR="000D6932" w:rsidRPr="00E46725" w:rsidRDefault="000D6932" w:rsidP="00E46725">
      <w:pPr>
        <w:ind w:left="4320"/>
        <w:rPr>
          <w:caps/>
          <w:sz w:val="22"/>
          <w:szCs w:val="22"/>
        </w:rPr>
      </w:pPr>
    </w:p>
    <w:p w14:paraId="429A5944" w14:textId="77777777" w:rsidR="000D6932" w:rsidRPr="00E46725" w:rsidRDefault="000D6932" w:rsidP="00E46725">
      <w:pPr>
        <w:ind w:left="4320"/>
        <w:rPr>
          <w:caps/>
          <w:sz w:val="22"/>
          <w:szCs w:val="22"/>
        </w:rPr>
      </w:pPr>
    </w:p>
    <w:p w14:paraId="365F56ED" w14:textId="77777777" w:rsidR="000D6932" w:rsidRPr="00E46725" w:rsidRDefault="000D6932" w:rsidP="00E46725">
      <w:pPr>
        <w:ind w:left="4320"/>
        <w:rPr>
          <w:caps/>
          <w:sz w:val="22"/>
          <w:szCs w:val="22"/>
        </w:rPr>
      </w:pPr>
    </w:p>
    <w:p w14:paraId="0296980B" w14:textId="77777777" w:rsidR="008C78A1" w:rsidRPr="00E46725" w:rsidRDefault="008C78A1" w:rsidP="00E46725">
      <w:pPr>
        <w:tabs>
          <w:tab w:val="left" w:pos="3102"/>
        </w:tabs>
        <w:rPr>
          <w:sz w:val="22"/>
          <w:szCs w:val="22"/>
        </w:rPr>
      </w:pPr>
    </w:p>
    <w:p w14:paraId="66539E95" w14:textId="77777777" w:rsidR="00E461C7" w:rsidRPr="00E46725" w:rsidRDefault="00E461C7" w:rsidP="00E46725">
      <w:pPr>
        <w:tabs>
          <w:tab w:val="left" w:pos="3102"/>
        </w:tabs>
        <w:rPr>
          <w:sz w:val="22"/>
          <w:szCs w:val="22"/>
        </w:rPr>
        <w:sectPr w:rsidR="00E461C7" w:rsidRPr="00E46725" w:rsidSect="007B5A64">
          <w:headerReference w:type="even" r:id="rId21"/>
          <w:headerReference w:type="default" r:id="rId22"/>
          <w:footerReference w:type="default" r:id="rId23"/>
          <w:headerReference w:type="first" r:id="rId24"/>
          <w:pgSz w:w="12240" w:h="15840" w:code="1"/>
          <w:pgMar w:top="720" w:right="1080" w:bottom="720" w:left="1080" w:header="720" w:footer="293" w:gutter="0"/>
          <w:paperSrc w:first="15" w:other="15"/>
          <w:cols w:space="720"/>
        </w:sectPr>
      </w:pPr>
    </w:p>
    <w:p w14:paraId="30F7AA00" w14:textId="77777777" w:rsidR="003D6065" w:rsidRPr="00E46725" w:rsidRDefault="003D6065" w:rsidP="00E46725">
      <w:pPr>
        <w:spacing w:after="120"/>
        <w:rPr>
          <w:caps/>
          <w:sz w:val="22"/>
          <w:szCs w:val="22"/>
          <w:u w:val="single"/>
        </w:rPr>
      </w:pPr>
      <w:r w:rsidRPr="00E46725">
        <w:rPr>
          <w:b/>
          <w:caps/>
          <w:sz w:val="22"/>
          <w:szCs w:val="22"/>
        </w:rPr>
        <w:lastRenderedPageBreak/>
        <w:t>Facility Description</w:t>
      </w:r>
    </w:p>
    <w:p w14:paraId="284193C0" w14:textId="3ECAFA03" w:rsidR="00DC35BD" w:rsidRPr="00E46725" w:rsidRDefault="00DC35BD" w:rsidP="00E46725">
      <w:pPr>
        <w:pStyle w:val="BodyText3"/>
        <w:numPr>
          <w:ilvl w:val="12"/>
          <w:numId w:val="0"/>
        </w:numPr>
        <w:jc w:val="left"/>
      </w:pPr>
      <w:r w:rsidRPr="00E46725">
        <w:t xml:space="preserve">This </w:t>
      </w:r>
      <w:r w:rsidRPr="00E46725">
        <w:rPr>
          <w:szCs w:val="22"/>
        </w:rPr>
        <w:t>existing</w:t>
      </w:r>
      <w:r w:rsidRPr="00E46725">
        <w:t xml:space="preserve"> facility </w:t>
      </w:r>
      <w:r w:rsidR="00E137BD" w:rsidRPr="00E46725">
        <w:t xml:space="preserve">is a Kraft Pulp Mill (SIC No. 2611) in Fernandina Beach at 8th Street North in Nassau County, Florida 32304.  This facility is a fully integrated Kraft linerboard mill that consists of major activities areas such as: wood yard, pulp mill, recycle plant, chemical recovery, power house and paper mill.  A corrugated container plant is also located at the site. </w:t>
      </w:r>
    </w:p>
    <w:p w14:paraId="76CDE6BE" w14:textId="77777777" w:rsidR="00DA21CF" w:rsidRPr="00E46725" w:rsidRDefault="00DA21CF" w:rsidP="00E46725">
      <w:pPr>
        <w:pStyle w:val="BodyText3"/>
        <w:numPr>
          <w:ilvl w:val="12"/>
          <w:numId w:val="0"/>
        </w:numPr>
        <w:jc w:val="left"/>
        <w:rPr>
          <w:b/>
          <w:szCs w:val="22"/>
        </w:rPr>
      </w:pPr>
      <w:r w:rsidRPr="00E46725">
        <w:rPr>
          <w:b/>
          <w:szCs w:val="22"/>
        </w:rPr>
        <w:t>PROPOSED PROJECT</w:t>
      </w:r>
    </w:p>
    <w:p w14:paraId="033868FB" w14:textId="6814EB81" w:rsidR="00ED652A" w:rsidRPr="00E46725" w:rsidRDefault="00981666" w:rsidP="00E46725">
      <w:pPr>
        <w:pStyle w:val="BodyText3"/>
        <w:jc w:val="left"/>
        <w:rPr>
          <w:szCs w:val="22"/>
        </w:rPr>
      </w:pPr>
      <w:r w:rsidRPr="00E46725">
        <w:rPr>
          <w:szCs w:val="22"/>
        </w:rPr>
        <w:t xml:space="preserve">RockTenn CP, LLC </w:t>
      </w:r>
      <w:r w:rsidR="00A80736" w:rsidRPr="00E46725">
        <w:rPr>
          <w:szCs w:val="22"/>
        </w:rPr>
        <w:t xml:space="preserve">will implement the physical and operational changes identified in the </w:t>
      </w:r>
      <w:r w:rsidR="0011058B" w:rsidRPr="00E46725">
        <w:rPr>
          <w:szCs w:val="22"/>
        </w:rPr>
        <w:t>SO</w:t>
      </w:r>
      <w:r w:rsidR="0011058B" w:rsidRPr="00E46725">
        <w:rPr>
          <w:szCs w:val="22"/>
          <w:vertAlign w:val="subscript"/>
        </w:rPr>
        <w:t>2</w:t>
      </w:r>
      <w:r w:rsidR="0011058B" w:rsidRPr="00E46725">
        <w:rPr>
          <w:szCs w:val="22"/>
        </w:rPr>
        <w:t xml:space="preserve"> Emissions Reduction Project </w:t>
      </w:r>
      <w:r w:rsidR="00497A99" w:rsidRPr="00E46725">
        <w:rPr>
          <w:szCs w:val="22"/>
        </w:rPr>
        <w:t>to reduce SO</w:t>
      </w:r>
      <w:r w:rsidR="00497A99" w:rsidRPr="00E46725">
        <w:rPr>
          <w:szCs w:val="22"/>
          <w:vertAlign w:val="subscript"/>
        </w:rPr>
        <w:t>2</w:t>
      </w:r>
      <w:r w:rsidR="00497A99" w:rsidRPr="00E46725">
        <w:rPr>
          <w:szCs w:val="22"/>
        </w:rPr>
        <w:t xml:space="preserve"> emissions </w:t>
      </w:r>
      <w:r w:rsidR="00A80736" w:rsidRPr="00E46725">
        <w:rPr>
          <w:szCs w:val="22"/>
        </w:rPr>
        <w:t xml:space="preserve">and ambient impacts </w:t>
      </w:r>
      <w:r w:rsidR="00497A99" w:rsidRPr="00E46725">
        <w:rPr>
          <w:szCs w:val="22"/>
        </w:rPr>
        <w:t xml:space="preserve">from the </w:t>
      </w:r>
      <w:r w:rsidR="00E137BD" w:rsidRPr="00E46725">
        <w:rPr>
          <w:szCs w:val="22"/>
        </w:rPr>
        <w:t>Mill</w:t>
      </w:r>
      <w:r w:rsidR="00497A99" w:rsidRPr="00E46725">
        <w:rPr>
          <w:szCs w:val="22"/>
        </w:rPr>
        <w:t>.</w:t>
      </w:r>
      <w:r w:rsidR="00A80736" w:rsidRPr="00E46725">
        <w:rPr>
          <w:szCs w:val="22"/>
        </w:rPr>
        <w:t xml:space="preserve">  </w:t>
      </w:r>
      <w:r w:rsidR="004D6E10" w:rsidRPr="00E46725">
        <w:rPr>
          <w:szCs w:val="22"/>
        </w:rPr>
        <w:t>The SO</w:t>
      </w:r>
      <w:r w:rsidR="004D6E10" w:rsidRPr="00E46725">
        <w:rPr>
          <w:szCs w:val="22"/>
          <w:vertAlign w:val="subscript"/>
        </w:rPr>
        <w:t>2</w:t>
      </w:r>
      <w:r w:rsidR="004D6E10" w:rsidRPr="00E46725">
        <w:rPr>
          <w:szCs w:val="22"/>
        </w:rPr>
        <w:t xml:space="preserve"> emissions standards specified in this permit are the basis for the SO</w:t>
      </w:r>
      <w:r w:rsidR="004D6E10" w:rsidRPr="00E46725">
        <w:rPr>
          <w:szCs w:val="22"/>
          <w:vertAlign w:val="subscript"/>
        </w:rPr>
        <w:t>2</w:t>
      </w:r>
      <w:r w:rsidR="004D6E10" w:rsidRPr="00E46725">
        <w:rPr>
          <w:szCs w:val="22"/>
        </w:rPr>
        <w:t xml:space="preserve"> attainment demonstration in the State Implementation Plan (SIP).  </w:t>
      </w:r>
      <w:r w:rsidR="00ED652A" w:rsidRPr="00E46725">
        <w:rPr>
          <w:szCs w:val="22"/>
        </w:rPr>
        <w:t xml:space="preserve">This </w:t>
      </w:r>
      <w:r w:rsidR="00A80736" w:rsidRPr="00E46725">
        <w:rPr>
          <w:szCs w:val="22"/>
        </w:rPr>
        <w:t xml:space="preserve">existing </w:t>
      </w:r>
      <w:r w:rsidR="00ED652A" w:rsidRPr="00E46725">
        <w:rPr>
          <w:szCs w:val="22"/>
        </w:rPr>
        <w:t>facility consists of the emissions units (EU) shown in below.  The emission units affected by this permitting action are highlighted in yellow.</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16"/>
        <w:gridCol w:w="8938"/>
      </w:tblGrid>
      <w:tr w:rsidR="00E137BD" w:rsidRPr="00E46725" w14:paraId="205FAB04" w14:textId="77777777" w:rsidTr="00C751AF">
        <w:tc>
          <w:tcPr>
            <w:tcW w:w="1016" w:type="dxa"/>
            <w:tcBorders>
              <w:top w:val="single" w:sz="12" w:space="0" w:color="auto"/>
              <w:bottom w:val="single" w:sz="12" w:space="0" w:color="auto"/>
            </w:tcBorders>
          </w:tcPr>
          <w:p w14:paraId="36CF4F0C" w14:textId="77777777" w:rsidR="00E137BD" w:rsidRPr="00E46725" w:rsidRDefault="00E137BD" w:rsidP="00E46725">
            <w:pPr>
              <w:jc w:val="center"/>
              <w:rPr>
                <w:b/>
                <w:sz w:val="22"/>
              </w:rPr>
            </w:pPr>
            <w:r w:rsidRPr="00E46725">
              <w:rPr>
                <w:b/>
                <w:sz w:val="22"/>
              </w:rPr>
              <w:t>EU No.</w:t>
            </w:r>
          </w:p>
        </w:tc>
        <w:tc>
          <w:tcPr>
            <w:tcW w:w="8938" w:type="dxa"/>
            <w:tcBorders>
              <w:top w:val="single" w:sz="12" w:space="0" w:color="auto"/>
              <w:bottom w:val="single" w:sz="12" w:space="0" w:color="auto"/>
            </w:tcBorders>
          </w:tcPr>
          <w:p w14:paraId="4A1846C4" w14:textId="77777777" w:rsidR="00E137BD" w:rsidRPr="00E46725" w:rsidRDefault="00E137BD" w:rsidP="00E46725">
            <w:pPr>
              <w:keepNext/>
              <w:outlineLvl w:val="1"/>
              <w:rPr>
                <w:b/>
              </w:rPr>
            </w:pPr>
            <w:r w:rsidRPr="00E46725">
              <w:rPr>
                <w:b/>
              </w:rPr>
              <w:t>Brief Description</w:t>
            </w:r>
          </w:p>
        </w:tc>
      </w:tr>
      <w:tr w:rsidR="00E137BD" w:rsidRPr="00E46725" w14:paraId="0C0ABFB8" w14:textId="77777777" w:rsidTr="00C751AF">
        <w:tc>
          <w:tcPr>
            <w:tcW w:w="9954" w:type="dxa"/>
            <w:gridSpan w:val="2"/>
            <w:tcBorders>
              <w:top w:val="single" w:sz="12" w:space="0" w:color="auto"/>
            </w:tcBorders>
          </w:tcPr>
          <w:p w14:paraId="11307BD1" w14:textId="77777777" w:rsidR="00E137BD" w:rsidRPr="00E46725" w:rsidRDefault="00E137BD" w:rsidP="00E46725">
            <w:pPr>
              <w:rPr>
                <w:i/>
                <w:sz w:val="22"/>
              </w:rPr>
            </w:pPr>
            <w:r w:rsidRPr="00E46725">
              <w:rPr>
                <w:i/>
                <w:sz w:val="22"/>
              </w:rPr>
              <w:t>Regulated Emissions Units</w:t>
            </w:r>
          </w:p>
        </w:tc>
      </w:tr>
      <w:tr w:rsidR="00E137BD" w:rsidRPr="00E46725" w14:paraId="663B883A" w14:textId="77777777" w:rsidTr="00C751AF">
        <w:tc>
          <w:tcPr>
            <w:tcW w:w="1016" w:type="dxa"/>
            <w:tcBorders>
              <w:bottom w:val="single" w:sz="12" w:space="0" w:color="auto"/>
              <w:right w:val="single" w:sz="6" w:space="0" w:color="auto"/>
            </w:tcBorders>
            <w:shd w:val="clear" w:color="auto" w:fill="FFFF00"/>
          </w:tcPr>
          <w:p w14:paraId="1369B191" w14:textId="77777777" w:rsidR="00E137BD" w:rsidRPr="00E46725" w:rsidRDefault="00E137BD" w:rsidP="00E46725">
            <w:pPr>
              <w:jc w:val="center"/>
              <w:rPr>
                <w:sz w:val="22"/>
                <w:szCs w:val="22"/>
              </w:rPr>
            </w:pPr>
            <w:r w:rsidRPr="00E46725">
              <w:rPr>
                <w:sz w:val="22"/>
                <w:szCs w:val="22"/>
              </w:rPr>
              <w:t>006</w:t>
            </w:r>
          </w:p>
        </w:tc>
        <w:tc>
          <w:tcPr>
            <w:tcW w:w="8938" w:type="dxa"/>
            <w:tcBorders>
              <w:bottom w:val="single" w:sz="12" w:space="0" w:color="auto"/>
            </w:tcBorders>
            <w:shd w:val="clear" w:color="auto" w:fill="FFFF00"/>
          </w:tcPr>
          <w:p w14:paraId="58CDB23C" w14:textId="201D026F" w:rsidR="00E137BD" w:rsidRPr="00E46725" w:rsidRDefault="00DD5727" w:rsidP="00DD5727">
            <w:pPr>
              <w:rPr>
                <w:color w:val="000000"/>
                <w:sz w:val="22"/>
                <w:szCs w:val="22"/>
              </w:rPr>
            </w:pPr>
            <w:r>
              <w:rPr>
                <w:color w:val="000000"/>
                <w:sz w:val="22"/>
                <w:szCs w:val="22"/>
              </w:rPr>
              <w:t xml:space="preserve">No. </w:t>
            </w:r>
            <w:r w:rsidR="00E137BD" w:rsidRPr="00E46725">
              <w:rPr>
                <w:color w:val="000000"/>
                <w:sz w:val="22"/>
                <w:szCs w:val="22"/>
              </w:rPr>
              <w:t>5 Power Boiler</w:t>
            </w:r>
          </w:p>
        </w:tc>
      </w:tr>
      <w:tr w:rsidR="00E137BD" w:rsidRPr="00E46725" w14:paraId="7232ADA0" w14:textId="77777777" w:rsidTr="00C751AF">
        <w:tc>
          <w:tcPr>
            <w:tcW w:w="1016" w:type="dxa"/>
            <w:tcBorders>
              <w:bottom w:val="single" w:sz="12" w:space="0" w:color="auto"/>
              <w:right w:val="single" w:sz="6" w:space="0" w:color="auto"/>
            </w:tcBorders>
            <w:shd w:val="clear" w:color="auto" w:fill="FFFF00"/>
          </w:tcPr>
          <w:p w14:paraId="14E61082" w14:textId="77777777" w:rsidR="00E137BD" w:rsidRPr="00E46725" w:rsidRDefault="00E137BD" w:rsidP="00E46725">
            <w:pPr>
              <w:jc w:val="center"/>
              <w:rPr>
                <w:sz w:val="22"/>
                <w:szCs w:val="22"/>
              </w:rPr>
            </w:pPr>
            <w:r w:rsidRPr="00E46725">
              <w:rPr>
                <w:sz w:val="22"/>
                <w:szCs w:val="22"/>
              </w:rPr>
              <w:t>007</w:t>
            </w:r>
          </w:p>
        </w:tc>
        <w:tc>
          <w:tcPr>
            <w:tcW w:w="8938" w:type="dxa"/>
            <w:tcBorders>
              <w:bottom w:val="single" w:sz="12" w:space="0" w:color="auto"/>
            </w:tcBorders>
            <w:shd w:val="clear" w:color="auto" w:fill="FFFF00"/>
          </w:tcPr>
          <w:p w14:paraId="5914133B" w14:textId="73EAA101" w:rsidR="00E137BD" w:rsidRPr="00E46725" w:rsidRDefault="00DD5727" w:rsidP="00DD5727">
            <w:pPr>
              <w:rPr>
                <w:color w:val="000000"/>
                <w:sz w:val="22"/>
                <w:szCs w:val="22"/>
              </w:rPr>
            </w:pPr>
            <w:r>
              <w:rPr>
                <w:color w:val="000000"/>
                <w:sz w:val="22"/>
                <w:szCs w:val="22"/>
              </w:rPr>
              <w:t xml:space="preserve">No. </w:t>
            </w:r>
            <w:r w:rsidR="00E137BD" w:rsidRPr="00E46725">
              <w:rPr>
                <w:color w:val="000000"/>
                <w:sz w:val="22"/>
                <w:szCs w:val="22"/>
              </w:rPr>
              <w:t>4 Recovery Boiler</w:t>
            </w:r>
          </w:p>
        </w:tc>
      </w:tr>
      <w:tr w:rsidR="00E137BD" w:rsidRPr="00E46725" w14:paraId="0DCB0EA1" w14:textId="77777777" w:rsidTr="00C751AF">
        <w:tc>
          <w:tcPr>
            <w:tcW w:w="1016" w:type="dxa"/>
            <w:tcBorders>
              <w:bottom w:val="single" w:sz="12" w:space="0" w:color="auto"/>
              <w:right w:val="single" w:sz="6" w:space="0" w:color="auto"/>
            </w:tcBorders>
            <w:shd w:val="clear" w:color="auto" w:fill="FFFF00"/>
          </w:tcPr>
          <w:p w14:paraId="1D3BC23F" w14:textId="77777777" w:rsidR="00E137BD" w:rsidRPr="00E46725" w:rsidRDefault="00E137BD" w:rsidP="00E46725">
            <w:pPr>
              <w:jc w:val="center"/>
              <w:rPr>
                <w:sz w:val="22"/>
                <w:szCs w:val="22"/>
              </w:rPr>
            </w:pPr>
            <w:r w:rsidRPr="00E46725">
              <w:rPr>
                <w:sz w:val="22"/>
                <w:szCs w:val="22"/>
              </w:rPr>
              <w:t>011</w:t>
            </w:r>
          </w:p>
        </w:tc>
        <w:tc>
          <w:tcPr>
            <w:tcW w:w="8938" w:type="dxa"/>
            <w:tcBorders>
              <w:bottom w:val="single" w:sz="12" w:space="0" w:color="auto"/>
            </w:tcBorders>
            <w:shd w:val="clear" w:color="auto" w:fill="FFFF00"/>
          </w:tcPr>
          <w:p w14:paraId="1897ACC0" w14:textId="7D9E7D10" w:rsidR="00E137BD" w:rsidRPr="00E46725" w:rsidRDefault="00DD5727" w:rsidP="00DD5727">
            <w:pPr>
              <w:rPr>
                <w:color w:val="000000"/>
                <w:sz w:val="22"/>
                <w:szCs w:val="22"/>
              </w:rPr>
            </w:pPr>
            <w:r>
              <w:rPr>
                <w:color w:val="000000"/>
                <w:sz w:val="22"/>
                <w:szCs w:val="22"/>
              </w:rPr>
              <w:t>No. 5</w:t>
            </w:r>
            <w:r w:rsidR="00E137BD" w:rsidRPr="00E46725">
              <w:rPr>
                <w:color w:val="000000"/>
                <w:sz w:val="22"/>
                <w:szCs w:val="22"/>
              </w:rPr>
              <w:t xml:space="preserve"> Recovery Boiler</w:t>
            </w:r>
          </w:p>
        </w:tc>
      </w:tr>
      <w:tr w:rsidR="00E137BD" w:rsidRPr="00E46725" w14:paraId="5F958A78" w14:textId="77777777" w:rsidTr="00C751AF">
        <w:tc>
          <w:tcPr>
            <w:tcW w:w="1016" w:type="dxa"/>
            <w:tcBorders>
              <w:bottom w:val="single" w:sz="12" w:space="0" w:color="auto"/>
              <w:right w:val="single" w:sz="6" w:space="0" w:color="auto"/>
            </w:tcBorders>
          </w:tcPr>
          <w:p w14:paraId="41FCF7E7" w14:textId="77777777" w:rsidR="00E137BD" w:rsidRPr="00E46725" w:rsidRDefault="00E137BD" w:rsidP="00E46725">
            <w:pPr>
              <w:jc w:val="center"/>
              <w:rPr>
                <w:sz w:val="22"/>
                <w:szCs w:val="22"/>
              </w:rPr>
            </w:pPr>
            <w:r w:rsidRPr="00E46725">
              <w:rPr>
                <w:sz w:val="22"/>
                <w:szCs w:val="22"/>
              </w:rPr>
              <w:t>013</w:t>
            </w:r>
          </w:p>
        </w:tc>
        <w:tc>
          <w:tcPr>
            <w:tcW w:w="8938" w:type="dxa"/>
            <w:tcBorders>
              <w:bottom w:val="single" w:sz="12" w:space="0" w:color="auto"/>
            </w:tcBorders>
          </w:tcPr>
          <w:p w14:paraId="20BF225A" w14:textId="1EFB8435" w:rsidR="00E137BD" w:rsidRPr="00E46725" w:rsidRDefault="00DD5727" w:rsidP="00DD5727">
            <w:pPr>
              <w:rPr>
                <w:color w:val="000000"/>
                <w:sz w:val="22"/>
                <w:szCs w:val="22"/>
              </w:rPr>
            </w:pPr>
            <w:r>
              <w:rPr>
                <w:color w:val="000000"/>
                <w:sz w:val="22"/>
                <w:szCs w:val="22"/>
              </w:rPr>
              <w:t xml:space="preserve">No. </w:t>
            </w:r>
            <w:r w:rsidR="00E137BD" w:rsidRPr="00E46725">
              <w:rPr>
                <w:color w:val="000000"/>
                <w:sz w:val="22"/>
                <w:szCs w:val="22"/>
              </w:rPr>
              <w:t>4 Smelt Dissolving Tank</w:t>
            </w:r>
          </w:p>
        </w:tc>
      </w:tr>
      <w:tr w:rsidR="00E137BD" w:rsidRPr="00E46725" w14:paraId="07808F46" w14:textId="77777777" w:rsidTr="00C751AF">
        <w:tc>
          <w:tcPr>
            <w:tcW w:w="1016" w:type="dxa"/>
            <w:tcBorders>
              <w:bottom w:val="single" w:sz="12" w:space="0" w:color="auto"/>
              <w:right w:val="single" w:sz="6" w:space="0" w:color="auto"/>
            </w:tcBorders>
          </w:tcPr>
          <w:p w14:paraId="06EE0B25" w14:textId="77777777" w:rsidR="00E137BD" w:rsidRPr="00E46725" w:rsidRDefault="00E137BD" w:rsidP="00E46725">
            <w:pPr>
              <w:jc w:val="center"/>
              <w:rPr>
                <w:sz w:val="22"/>
                <w:szCs w:val="22"/>
              </w:rPr>
            </w:pPr>
            <w:r w:rsidRPr="00E46725">
              <w:rPr>
                <w:sz w:val="22"/>
                <w:szCs w:val="22"/>
              </w:rPr>
              <w:t>014</w:t>
            </w:r>
          </w:p>
        </w:tc>
        <w:tc>
          <w:tcPr>
            <w:tcW w:w="8938" w:type="dxa"/>
            <w:tcBorders>
              <w:bottom w:val="single" w:sz="12" w:space="0" w:color="auto"/>
            </w:tcBorders>
          </w:tcPr>
          <w:p w14:paraId="752E2CFB" w14:textId="4484431C" w:rsidR="00E137BD" w:rsidRPr="00E46725" w:rsidRDefault="00DD5727" w:rsidP="00DD5727">
            <w:pPr>
              <w:rPr>
                <w:color w:val="000000"/>
                <w:sz w:val="22"/>
                <w:szCs w:val="22"/>
              </w:rPr>
            </w:pPr>
            <w:r>
              <w:rPr>
                <w:color w:val="000000"/>
                <w:sz w:val="22"/>
                <w:szCs w:val="22"/>
              </w:rPr>
              <w:t xml:space="preserve">No. </w:t>
            </w:r>
            <w:r w:rsidR="00E137BD" w:rsidRPr="00E46725">
              <w:rPr>
                <w:color w:val="000000"/>
                <w:sz w:val="22"/>
                <w:szCs w:val="22"/>
              </w:rPr>
              <w:t>5 Smelt Dissolving Tank</w:t>
            </w:r>
          </w:p>
        </w:tc>
      </w:tr>
      <w:tr w:rsidR="00E137BD" w:rsidRPr="00E46725" w14:paraId="46E04729" w14:textId="77777777" w:rsidTr="00C751AF">
        <w:tc>
          <w:tcPr>
            <w:tcW w:w="1016" w:type="dxa"/>
            <w:tcBorders>
              <w:bottom w:val="single" w:sz="12" w:space="0" w:color="auto"/>
              <w:right w:val="single" w:sz="6" w:space="0" w:color="auto"/>
            </w:tcBorders>
            <w:shd w:val="clear" w:color="auto" w:fill="FFFF00"/>
          </w:tcPr>
          <w:p w14:paraId="6A052E18" w14:textId="77777777" w:rsidR="00E137BD" w:rsidRPr="00E46725" w:rsidRDefault="00E137BD" w:rsidP="00E46725">
            <w:pPr>
              <w:jc w:val="center"/>
              <w:rPr>
                <w:sz w:val="22"/>
                <w:szCs w:val="22"/>
              </w:rPr>
            </w:pPr>
            <w:r w:rsidRPr="00E46725">
              <w:rPr>
                <w:sz w:val="22"/>
                <w:szCs w:val="22"/>
              </w:rPr>
              <w:t>015</w:t>
            </w:r>
          </w:p>
        </w:tc>
        <w:tc>
          <w:tcPr>
            <w:tcW w:w="8938" w:type="dxa"/>
            <w:tcBorders>
              <w:bottom w:val="single" w:sz="12" w:space="0" w:color="auto"/>
            </w:tcBorders>
            <w:shd w:val="clear" w:color="auto" w:fill="FFFF00"/>
          </w:tcPr>
          <w:p w14:paraId="63C63B5D" w14:textId="63651DA5" w:rsidR="00E137BD" w:rsidRPr="00E46725" w:rsidRDefault="00DD5727" w:rsidP="00DD5727">
            <w:pPr>
              <w:rPr>
                <w:color w:val="000000"/>
                <w:sz w:val="22"/>
                <w:szCs w:val="22"/>
              </w:rPr>
            </w:pPr>
            <w:r>
              <w:rPr>
                <w:color w:val="000000"/>
                <w:sz w:val="22"/>
                <w:szCs w:val="22"/>
              </w:rPr>
              <w:t xml:space="preserve">No. </w:t>
            </w:r>
            <w:r w:rsidR="00E137BD" w:rsidRPr="00E46725">
              <w:rPr>
                <w:color w:val="000000"/>
                <w:sz w:val="22"/>
                <w:szCs w:val="22"/>
              </w:rPr>
              <w:t>7 Power Boiler</w:t>
            </w:r>
          </w:p>
        </w:tc>
      </w:tr>
      <w:tr w:rsidR="00E137BD" w:rsidRPr="00E46725" w14:paraId="10801E11" w14:textId="77777777" w:rsidTr="00C751AF">
        <w:tc>
          <w:tcPr>
            <w:tcW w:w="1016" w:type="dxa"/>
            <w:tcBorders>
              <w:bottom w:val="single" w:sz="12" w:space="0" w:color="auto"/>
              <w:right w:val="single" w:sz="6" w:space="0" w:color="auto"/>
            </w:tcBorders>
          </w:tcPr>
          <w:p w14:paraId="2516CAB6" w14:textId="77777777" w:rsidR="00E137BD" w:rsidRPr="00E46725" w:rsidRDefault="00E137BD" w:rsidP="00E46725">
            <w:pPr>
              <w:jc w:val="center"/>
              <w:rPr>
                <w:sz w:val="22"/>
                <w:szCs w:val="22"/>
              </w:rPr>
            </w:pPr>
            <w:r w:rsidRPr="00E46725">
              <w:rPr>
                <w:sz w:val="22"/>
                <w:szCs w:val="22"/>
              </w:rPr>
              <w:t>020</w:t>
            </w:r>
          </w:p>
        </w:tc>
        <w:tc>
          <w:tcPr>
            <w:tcW w:w="8938" w:type="dxa"/>
            <w:tcBorders>
              <w:bottom w:val="single" w:sz="12" w:space="0" w:color="auto"/>
            </w:tcBorders>
          </w:tcPr>
          <w:p w14:paraId="766B6149" w14:textId="77777777" w:rsidR="00E137BD" w:rsidRPr="00E46725" w:rsidRDefault="00E137BD" w:rsidP="00E46725">
            <w:pPr>
              <w:rPr>
                <w:color w:val="000000"/>
                <w:sz w:val="22"/>
                <w:szCs w:val="22"/>
              </w:rPr>
            </w:pPr>
            <w:r w:rsidRPr="00E46725">
              <w:rPr>
                <w:color w:val="000000"/>
                <w:sz w:val="22"/>
                <w:szCs w:val="22"/>
              </w:rPr>
              <w:t>Tall Oil Plant</w:t>
            </w:r>
          </w:p>
        </w:tc>
      </w:tr>
      <w:tr w:rsidR="00E137BD" w:rsidRPr="00E46725" w14:paraId="5321019E" w14:textId="77777777" w:rsidTr="00C751AF">
        <w:tc>
          <w:tcPr>
            <w:tcW w:w="1016" w:type="dxa"/>
            <w:tcBorders>
              <w:bottom w:val="single" w:sz="12" w:space="0" w:color="auto"/>
              <w:right w:val="single" w:sz="6" w:space="0" w:color="auto"/>
            </w:tcBorders>
          </w:tcPr>
          <w:p w14:paraId="1E0E1F0F" w14:textId="77777777" w:rsidR="00E137BD" w:rsidRPr="00E46725" w:rsidRDefault="00E137BD" w:rsidP="00E46725">
            <w:pPr>
              <w:jc w:val="center"/>
              <w:rPr>
                <w:sz w:val="22"/>
                <w:szCs w:val="22"/>
              </w:rPr>
            </w:pPr>
            <w:r w:rsidRPr="00E46725">
              <w:rPr>
                <w:sz w:val="22"/>
                <w:szCs w:val="22"/>
              </w:rPr>
              <w:t>021</w:t>
            </w:r>
          </w:p>
        </w:tc>
        <w:tc>
          <w:tcPr>
            <w:tcW w:w="8938" w:type="dxa"/>
            <w:tcBorders>
              <w:bottom w:val="single" w:sz="12" w:space="0" w:color="auto"/>
            </w:tcBorders>
          </w:tcPr>
          <w:p w14:paraId="1ECA54B9" w14:textId="60336D88" w:rsidR="00E137BD" w:rsidRPr="00E46725" w:rsidRDefault="00DD5727" w:rsidP="00DD5727">
            <w:pPr>
              <w:rPr>
                <w:color w:val="000000"/>
                <w:sz w:val="22"/>
                <w:szCs w:val="22"/>
              </w:rPr>
            </w:pPr>
            <w:r>
              <w:rPr>
                <w:color w:val="000000"/>
                <w:sz w:val="22"/>
                <w:szCs w:val="22"/>
              </w:rPr>
              <w:t xml:space="preserve">No. </w:t>
            </w:r>
            <w:r w:rsidR="00E137BD" w:rsidRPr="00E46725">
              <w:rPr>
                <w:color w:val="000000"/>
                <w:sz w:val="22"/>
                <w:szCs w:val="22"/>
              </w:rPr>
              <w:t>4 Lime Kiln</w:t>
            </w:r>
          </w:p>
        </w:tc>
      </w:tr>
      <w:tr w:rsidR="00E137BD" w:rsidRPr="00E46725" w14:paraId="2F7674D8" w14:textId="77777777" w:rsidTr="00C751AF">
        <w:tc>
          <w:tcPr>
            <w:tcW w:w="1016" w:type="dxa"/>
            <w:tcBorders>
              <w:bottom w:val="single" w:sz="12" w:space="0" w:color="auto"/>
              <w:right w:val="single" w:sz="6" w:space="0" w:color="auto"/>
            </w:tcBorders>
          </w:tcPr>
          <w:p w14:paraId="3447DE05" w14:textId="77777777" w:rsidR="00E137BD" w:rsidRPr="00E46725" w:rsidRDefault="00E137BD" w:rsidP="00E46725">
            <w:pPr>
              <w:jc w:val="center"/>
              <w:rPr>
                <w:sz w:val="22"/>
                <w:szCs w:val="22"/>
              </w:rPr>
            </w:pPr>
            <w:r w:rsidRPr="00E46725">
              <w:rPr>
                <w:sz w:val="22"/>
                <w:szCs w:val="22"/>
              </w:rPr>
              <w:t>024</w:t>
            </w:r>
          </w:p>
        </w:tc>
        <w:tc>
          <w:tcPr>
            <w:tcW w:w="8938" w:type="dxa"/>
            <w:tcBorders>
              <w:bottom w:val="single" w:sz="12" w:space="0" w:color="auto"/>
            </w:tcBorders>
          </w:tcPr>
          <w:p w14:paraId="441D3491" w14:textId="77777777" w:rsidR="00E137BD" w:rsidRPr="00E46725" w:rsidRDefault="00E137BD" w:rsidP="00E46725">
            <w:pPr>
              <w:rPr>
                <w:color w:val="000000"/>
                <w:sz w:val="22"/>
                <w:szCs w:val="22"/>
              </w:rPr>
            </w:pPr>
            <w:r w:rsidRPr="00E46725">
              <w:rPr>
                <w:color w:val="000000"/>
                <w:sz w:val="22"/>
                <w:szCs w:val="22"/>
              </w:rPr>
              <w:t xml:space="preserve">C-Line Brownstock Washer System </w:t>
            </w:r>
          </w:p>
        </w:tc>
      </w:tr>
      <w:tr w:rsidR="00E137BD" w:rsidRPr="00E46725" w14:paraId="34D55C3E" w14:textId="77777777" w:rsidTr="00C751AF">
        <w:tc>
          <w:tcPr>
            <w:tcW w:w="1016" w:type="dxa"/>
            <w:tcBorders>
              <w:bottom w:val="single" w:sz="12" w:space="0" w:color="auto"/>
              <w:right w:val="single" w:sz="6" w:space="0" w:color="auto"/>
            </w:tcBorders>
          </w:tcPr>
          <w:p w14:paraId="6E6D57F6" w14:textId="77777777" w:rsidR="00E137BD" w:rsidRPr="00E46725" w:rsidRDefault="00E137BD" w:rsidP="00E46725">
            <w:pPr>
              <w:jc w:val="center"/>
              <w:rPr>
                <w:sz w:val="22"/>
                <w:szCs w:val="22"/>
              </w:rPr>
            </w:pPr>
            <w:r w:rsidRPr="00E46725">
              <w:rPr>
                <w:sz w:val="22"/>
                <w:szCs w:val="22"/>
              </w:rPr>
              <w:t>033</w:t>
            </w:r>
          </w:p>
        </w:tc>
        <w:tc>
          <w:tcPr>
            <w:tcW w:w="8938" w:type="dxa"/>
            <w:tcBorders>
              <w:bottom w:val="single" w:sz="12" w:space="0" w:color="auto"/>
            </w:tcBorders>
          </w:tcPr>
          <w:p w14:paraId="73D45BDE" w14:textId="77777777" w:rsidR="00E137BD" w:rsidRPr="00E46725" w:rsidRDefault="00E137BD" w:rsidP="00E46725">
            <w:pPr>
              <w:rPr>
                <w:color w:val="000000"/>
                <w:sz w:val="22"/>
                <w:szCs w:val="22"/>
              </w:rPr>
            </w:pPr>
            <w:r w:rsidRPr="00E46725">
              <w:rPr>
                <w:color w:val="000000"/>
                <w:sz w:val="22"/>
                <w:szCs w:val="22"/>
              </w:rPr>
              <w:t>Pulping System MACT I</w:t>
            </w:r>
          </w:p>
        </w:tc>
      </w:tr>
      <w:tr w:rsidR="00E137BD" w:rsidRPr="00E46725" w14:paraId="3C31AF9C" w14:textId="77777777" w:rsidTr="00C751AF">
        <w:tc>
          <w:tcPr>
            <w:tcW w:w="1016" w:type="dxa"/>
            <w:tcBorders>
              <w:bottom w:val="single" w:sz="12" w:space="0" w:color="auto"/>
              <w:right w:val="single" w:sz="6" w:space="0" w:color="auto"/>
            </w:tcBorders>
          </w:tcPr>
          <w:p w14:paraId="78409574" w14:textId="77777777" w:rsidR="00E137BD" w:rsidRPr="00E46725" w:rsidRDefault="00E137BD" w:rsidP="00E46725">
            <w:pPr>
              <w:jc w:val="center"/>
              <w:rPr>
                <w:sz w:val="22"/>
                <w:szCs w:val="22"/>
              </w:rPr>
            </w:pPr>
            <w:r w:rsidRPr="00E46725">
              <w:rPr>
                <w:sz w:val="22"/>
                <w:szCs w:val="22"/>
              </w:rPr>
              <w:t>035</w:t>
            </w:r>
          </w:p>
        </w:tc>
        <w:tc>
          <w:tcPr>
            <w:tcW w:w="8938" w:type="dxa"/>
            <w:tcBorders>
              <w:bottom w:val="single" w:sz="12" w:space="0" w:color="auto"/>
            </w:tcBorders>
          </w:tcPr>
          <w:p w14:paraId="60B288A9" w14:textId="77777777" w:rsidR="00E137BD" w:rsidRPr="00E46725" w:rsidRDefault="00E137BD" w:rsidP="00E46725">
            <w:pPr>
              <w:rPr>
                <w:color w:val="000000"/>
                <w:sz w:val="22"/>
                <w:szCs w:val="22"/>
              </w:rPr>
            </w:pPr>
            <w:r w:rsidRPr="00E46725">
              <w:rPr>
                <w:color w:val="000000"/>
                <w:sz w:val="22"/>
                <w:szCs w:val="22"/>
              </w:rPr>
              <w:t>Wide-web Flexographic Printers</w:t>
            </w:r>
          </w:p>
        </w:tc>
      </w:tr>
      <w:tr w:rsidR="00E137BD" w:rsidRPr="00E46725" w14:paraId="191E4D26" w14:textId="77777777" w:rsidTr="00C751AF">
        <w:tc>
          <w:tcPr>
            <w:tcW w:w="1016" w:type="dxa"/>
            <w:tcBorders>
              <w:bottom w:val="single" w:sz="12" w:space="0" w:color="auto"/>
            </w:tcBorders>
          </w:tcPr>
          <w:p w14:paraId="592AC2F2" w14:textId="77777777" w:rsidR="00E137BD" w:rsidRPr="00E46725" w:rsidRDefault="00E137BD" w:rsidP="00E46725">
            <w:pPr>
              <w:jc w:val="center"/>
              <w:rPr>
                <w:sz w:val="22"/>
                <w:szCs w:val="22"/>
              </w:rPr>
            </w:pPr>
            <w:r w:rsidRPr="00E46725">
              <w:rPr>
                <w:sz w:val="22"/>
                <w:szCs w:val="22"/>
              </w:rPr>
              <w:t>038</w:t>
            </w:r>
          </w:p>
        </w:tc>
        <w:tc>
          <w:tcPr>
            <w:tcW w:w="8938" w:type="dxa"/>
            <w:tcBorders>
              <w:bottom w:val="single" w:sz="12" w:space="0" w:color="auto"/>
            </w:tcBorders>
          </w:tcPr>
          <w:p w14:paraId="58859E7F" w14:textId="77777777" w:rsidR="00E137BD" w:rsidRPr="00E46725" w:rsidRDefault="00E137BD" w:rsidP="00E46725">
            <w:pPr>
              <w:rPr>
                <w:sz w:val="22"/>
                <w:szCs w:val="22"/>
              </w:rPr>
            </w:pPr>
            <w:r w:rsidRPr="00E46725">
              <w:rPr>
                <w:sz w:val="22"/>
                <w:szCs w:val="22"/>
              </w:rPr>
              <w:t>John Deere 210 BHP Diesel Engine- Model JU6H-UF50</w:t>
            </w:r>
          </w:p>
        </w:tc>
      </w:tr>
      <w:tr w:rsidR="00E137BD" w:rsidRPr="00E46725" w14:paraId="6A9F9179" w14:textId="77777777" w:rsidTr="00C751AF">
        <w:tc>
          <w:tcPr>
            <w:tcW w:w="1016" w:type="dxa"/>
            <w:tcBorders>
              <w:bottom w:val="single" w:sz="12" w:space="0" w:color="auto"/>
            </w:tcBorders>
          </w:tcPr>
          <w:p w14:paraId="3A826A92" w14:textId="77777777" w:rsidR="00E137BD" w:rsidRPr="00E46725" w:rsidRDefault="00E137BD" w:rsidP="00E46725">
            <w:pPr>
              <w:jc w:val="center"/>
              <w:rPr>
                <w:sz w:val="22"/>
                <w:szCs w:val="22"/>
              </w:rPr>
            </w:pPr>
            <w:r w:rsidRPr="00E46725">
              <w:rPr>
                <w:sz w:val="22"/>
                <w:szCs w:val="22"/>
              </w:rPr>
              <w:t>039</w:t>
            </w:r>
          </w:p>
        </w:tc>
        <w:tc>
          <w:tcPr>
            <w:tcW w:w="8938" w:type="dxa"/>
            <w:tcBorders>
              <w:bottom w:val="single" w:sz="12" w:space="0" w:color="auto"/>
            </w:tcBorders>
          </w:tcPr>
          <w:p w14:paraId="383F2C9F" w14:textId="77777777" w:rsidR="00E137BD" w:rsidRPr="00E46725" w:rsidRDefault="00E137BD" w:rsidP="00E46725">
            <w:pPr>
              <w:rPr>
                <w:sz w:val="22"/>
                <w:szCs w:val="22"/>
              </w:rPr>
            </w:pPr>
            <w:r w:rsidRPr="00E46725">
              <w:rPr>
                <w:sz w:val="22"/>
                <w:szCs w:val="22"/>
              </w:rPr>
              <w:t>Caterpillar 292 BHP Diesel Engine– Model 3406c</w:t>
            </w:r>
          </w:p>
        </w:tc>
      </w:tr>
      <w:tr w:rsidR="00E137BD" w:rsidRPr="00E46725" w14:paraId="03BCFA52" w14:textId="77777777" w:rsidTr="00C751AF">
        <w:tc>
          <w:tcPr>
            <w:tcW w:w="1016" w:type="dxa"/>
            <w:tcBorders>
              <w:bottom w:val="single" w:sz="12" w:space="0" w:color="auto"/>
            </w:tcBorders>
          </w:tcPr>
          <w:p w14:paraId="069CB444" w14:textId="77777777" w:rsidR="00E137BD" w:rsidRPr="00E46725" w:rsidRDefault="00E137BD" w:rsidP="00E46725">
            <w:pPr>
              <w:jc w:val="center"/>
              <w:rPr>
                <w:sz w:val="22"/>
                <w:szCs w:val="22"/>
              </w:rPr>
            </w:pPr>
            <w:r w:rsidRPr="00E46725">
              <w:rPr>
                <w:sz w:val="22"/>
                <w:szCs w:val="22"/>
              </w:rPr>
              <w:t>040</w:t>
            </w:r>
          </w:p>
        </w:tc>
        <w:tc>
          <w:tcPr>
            <w:tcW w:w="8938" w:type="dxa"/>
            <w:tcBorders>
              <w:bottom w:val="single" w:sz="12" w:space="0" w:color="auto"/>
            </w:tcBorders>
          </w:tcPr>
          <w:p w14:paraId="44BC37FF" w14:textId="77777777" w:rsidR="00E137BD" w:rsidRPr="00E46725" w:rsidRDefault="00E137BD" w:rsidP="00E46725">
            <w:pPr>
              <w:rPr>
                <w:sz w:val="22"/>
                <w:szCs w:val="22"/>
              </w:rPr>
            </w:pPr>
            <w:r w:rsidRPr="00E46725">
              <w:rPr>
                <w:sz w:val="22"/>
                <w:szCs w:val="22"/>
              </w:rPr>
              <w:t>Caterpillar 292 BHP  Diesel Engine – Model 3406c</w:t>
            </w:r>
          </w:p>
        </w:tc>
      </w:tr>
      <w:tr w:rsidR="00E137BD" w:rsidRPr="00E46725" w14:paraId="5420068C" w14:textId="77777777" w:rsidTr="00C751AF">
        <w:tc>
          <w:tcPr>
            <w:tcW w:w="1016" w:type="dxa"/>
            <w:tcBorders>
              <w:bottom w:val="single" w:sz="12" w:space="0" w:color="auto"/>
            </w:tcBorders>
          </w:tcPr>
          <w:p w14:paraId="03DBD69D" w14:textId="77777777" w:rsidR="00E137BD" w:rsidRPr="00E46725" w:rsidRDefault="00E137BD" w:rsidP="00E46725">
            <w:pPr>
              <w:jc w:val="center"/>
              <w:rPr>
                <w:color w:val="000000"/>
                <w:sz w:val="22"/>
                <w:szCs w:val="22"/>
              </w:rPr>
            </w:pPr>
            <w:r w:rsidRPr="00E46725">
              <w:rPr>
                <w:color w:val="000000"/>
                <w:sz w:val="22"/>
                <w:szCs w:val="22"/>
              </w:rPr>
              <w:t>041</w:t>
            </w:r>
          </w:p>
        </w:tc>
        <w:tc>
          <w:tcPr>
            <w:tcW w:w="8938" w:type="dxa"/>
            <w:tcBorders>
              <w:bottom w:val="single" w:sz="12" w:space="0" w:color="auto"/>
            </w:tcBorders>
          </w:tcPr>
          <w:p w14:paraId="23C4E8B4" w14:textId="77777777" w:rsidR="00E137BD" w:rsidRPr="00E46725" w:rsidRDefault="00E137BD" w:rsidP="00E46725">
            <w:pPr>
              <w:rPr>
                <w:color w:val="000000"/>
                <w:sz w:val="22"/>
                <w:szCs w:val="22"/>
              </w:rPr>
            </w:pPr>
            <w:r w:rsidRPr="00E46725">
              <w:rPr>
                <w:color w:val="000000"/>
                <w:sz w:val="22"/>
                <w:szCs w:val="22"/>
              </w:rPr>
              <w:t>Coal Handling System</w:t>
            </w:r>
          </w:p>
        </w:tc>
      </w:tr>
      <w:tr w:rsidR="00E137BD" w:rsidRPr="00E46725" w14:paraId="376E63DD" w14:textId="77777777" w:rsidTr="00C751AF">
        <w:tc>
          <w:tcPr>
            <w:tcW w:w="1016" w:type="dxa"/>
            <w:tcBorders>
              <w:bottom w:val="single" w:sz="12" w:space="0" w:color="auto"/>
            </w:tcBorders>
          </w:tcPr>
          <w:p w14:paraId="6BA81BCC" w14:textId="77777777" w:rsidR="00E137BD" w:rsidRPr="00E46725" w:rsidRDefault="00E137BD" w:rsidP="00E46725">
            <w:pPr>
              <w:jc w:val="center"/>
              <w:rPr>
                <w:color w:val="000000"/>
                <w:sz w:val="22"/>
                <w:szCs w:val="22"/>
              </w:rPr>
            </w:pPr>
            <w:r w:rsidRPr="00E46725">
              <w:rPr>
                <w:color w:val="000000"/>
                <w:sz w:val="22"/>
                <w:szCs w:val="22"/>
              </w:rPr>
              <w:t>042</w:t>
            </w:r>
          </w:p>
        </w:tc>
        <w:tc>
          <w:tcPr>
            <w:tcW w:w="8938" w:type="dxa"/>
            <w:tcBorders>
              <w:bottom w:val="single" w:sz="12" w:space="0" w:color="auto"/>
            </w:tcBorders>
          </w:tcPr>
          <w:p w14:paraId="2B3F5360" w14:textId="77777777" w:rsidR="00E137BD" w:rsidRPr="00E46725" w:rsidRDefault="00E137BD" w:rsidP="00E46725">
            <w:pPr>
              <w:rPr>
                <w:color w:val="000000"/>
                <w:sz w:val="22"/>
                <w:szCs w:val="22"/>
              </w:rPr>
            </w:pPr>
            <w:r w:rsidRPr="00E46725">
              <w:rPr>
                <w:color w:val="000000"/>
                <w:sz w:val="22"/>
              </w:rPr>
              <w:t>John Deere, Diesel Engine (125 BHP) – Model 6466DF-00</w:t>
            </w:r>
          </w:p>
        </w:tc>
      </w:tr>
      <w:tr w:rsidR="00E137BD" w:rsidRPr="00E46725" w14:paraId="73A9C694" w14:textId="77777777" w:rsidTr="00C751AF">
        <w:tc>
          <w:tcPr>
            <w:tcW w:w="1016" w:type="dxa"/>
            <w:tcBorders>
              <w:bottom w:val="single" w:sz="12" w:space="0" w:color="auto"/>
            </w:tcBorders>
          </w:tcPr>
          <w:p w14:paraId="20F9F4E5" w14:textId="77777777" w:rsidR="00E137BD" w:rsidRPr="00E46725" w:rsidRDefault="00E137BD" w:rsidP="00E46725">
            <w:pPr>
              <w:jc w:val="center"/>
              <w:rPr>
                <w:color w:val="000000"/>
                <w:sz w:val="22"/>
                <w:szCs w:val="22"/>
              </w:rPr>
            </w:pPr>
            <w:r w:rsidRPr="00E46725">
              <w:rPr>
                <w:color w:val="000000"/>
                <w:sz w:val="22"/>
                <w:szCs w:val="22"/>
              </w:rPr>
              <w:t>043</w:t>
            </w:r>
          </w:p>
        </w:tc>
        <w:tc>
          <w:tcPr>
            <w:tcW w:w="8938" w:type="dxa"/>
            <w:tcBorders>
              <w:bottom w:val="single" w:sz="12" w:space="0" w:color="auto"/>
            </w:tcBorders>
          </w:tcPr>
          <w:p w14:paraId="3034C657" w14:textId="77777777" w:rsidR="00E137BD" w:rsidRPr="00E46725" w:rsidRDefault="00E137BD" w:rsidP="00E46725">
            <w:pPr>
              <w:rPr>
                <w:color w:val="000000"/>
                <w:sz w:val="22"/>
                <w:szCs w:val="22"/>
              </w:rPr>
            </w:pPr>
            <w:r w:rsidRPr="00E46725">
              <w:rPr>
                <w:color w:val="000000"/>
                <w:sz w:val="22"/>
              </w:rPr>
              <w:t>Wisconsin, Diesel Engine (65 BHP) – Model V465D</w:t>
            </w:r>
          </w:p>
        </w:tc>
      </w:tr>
      <w:tr w:rsidR="00E137BD" w:rsidRPr="00E46725" w14:paraId="0DF72F50" w14:textId="77777777" w:rsidTr="00C751AF">
        <w:tc>
          <w:tcPr>
            <w:tcW w:w="9954" w:type="dxa"/>
            <w:gridSpan w:val="2"/>
            <w:tcBorders>
              <w:top w:val="single" w:sz="12" w:space="0" w:color="auto"/>
            </w:tcBorders>
          </w:tcPr>
          <w:p w14:paraId="533406D6" w14:textId="77777777" w:rsidR="00E137BD" w:rsidRPr="00E46725" w:rsidRDefault="00E137BD" w:rsidP="00E46725">
            <w:pPr>
              <w:rPr>
                <w:i/>
                <w:sz w:val="22"/>
              </w:rPr>
            </w:pPr>
            <w:r w:rsidRPr="00E46725">
              <w:rPr>
                <w:i/>
                <w:sz w:val="22"/>
              </w:rPr>
              <w:t>Unregulated Emissions Units and Activities</w:t>
            </w:r>
          </w:p>
        </w:tc>
      </w:tr>
      <w:tr w:rsidR="00E137BD" w:rsidRPr="00E46725" w14:paraId="763EFE4F" w14:textId="77777777" w:rsidTr="00C751AF">
        <w:tc>
          <w:tcPr>
            <w:tcW w:w="1016" w:type="dxa"/>
          </w:tcPr>
          <w:p w14:paraId="5EDED54B" w14:textId="77777777" w:rsidR="00E137BD" w:rsidRPr="00E46725" w:rsidRDefault="00E137BD" w:rsidP="00E46725">
            <w:pPr>
              <w:jc w:val="center"/>
              <w:rPr>
                <w:sz w:val="22"/>
              </w:rPr>
            </w:pPr>
            <w:r w:rsidRPr="00E46725">
              <w:rPr>
                <w:sz w:val="22"/>
              </w:rPr>
              <w:t>025</w:t>
            </w:r>
          </w:p>
        </w:tc>
        <w:tc>
          <w:tcPr>
            <w:tcW w:w="8938" w:type="dxa"/>
          </w:tcPr>
          <w:p w14:paraId="25A99828" w14:textId="77777777" w:rsidR="00E137BD" w:rsidRPr="00E46725" w:rsidRDefault="00E137BD" w:rsidP="00E46725">
            <w:pPr>
              <w:rPr>
                <w:sz w:val="22"/>
              </w:rPr>
            </w:pPr>
            <w:r w:rsidRPr="00E46725">
              <w:rPr>
                <w:sz w:val="22"/>
              </w:rPr>
              <w:t>Wood yard</w:t>
            </w:r>
          </w:p>
        </w:tc>
      </w:tr>
      <w:tr w:rsidR="00E137BD" w:rsidRPr="00E46725" w14:paraId="41AB2476" w14:textId="77777777" w:rsidTr="00C751AF">
        <w:tc>
          <w:tcPr>
            <w:tcW w:w="1016" w:type="dxa"/>
          </w:tcPr>
          <w:p w14:paraId="69AF1D59" w14:textId="77777777" w:rsidR="00E137BD" w:rsidRPr="00E46725" w:rsidRDefault="00E137BD" w:rsidP="00E46725">
            <w:pPr>
              <w:jc w:val="center"/>
              <w:rPr>
                <w:sz w:val="22"/>
              </w:rPr>
            </w:pPr>
            <w:r w:rsidRPr="00E46725">
              <w:rPr>
                <w:sz w:val="22"/>
              </w:rPr>
              <w:t>026</w:t>
            </w:r>
          </w:p>
        </w:tc>
        <w:tc>
          <w:tcPr>
            <w:tcW w:w="8938" w:type="dxa"/>
          </w:tcPr>
          <w:p w14:paraId="7E05DAE3" w14:textId="77777777" w:rsidR="00E137BD" w:rsidRPr="00E46725" w:rsidRDefault="00E137BD" w:rsidP="00E46725">
            <w:pPr>
              <w:rPr>
                <w:sz w:val="22"/>
              </w:rPr>
            </w:pPr>
            <w:r w:rsidRPr="00E46725">
              <w:rPr>
                <w:sz w:val="22"/>
              </w:rPr>
              <w:t>Brownstock Washing</w:t>
            </w:r>
          </w:p>
        </w:tc>
      </w:tr>
      <w:tr w:rsidR="00E137BD" w:rsidRPr="00E46725" w14:paraId="52BBC3AB" w14:textId="77777777" w:rsidTr="00C751AF">
        <w:tc>
          <w:tcPr>
            <w:tcW w:w="1016" w:type="dxa"/>
          </w:tcPr>
          <w:p w14:paraId="5DA28F38" w14:textId="77777777" w:rsidR="00E137BD" w:rsidRPr="00E46725" w:rsidRDefault="00E137BD" w:rsidP="00E46725">
            <w:pPr>
              <w:jc w:val="center"/>
              <w:rPr>
                <w:sz w:val="22"/>
              </w:rPr>
            </w:pPr>
            <w:r w:rsidRPr="00E46725">
              <w:rPr>
                <w:sz w:val="22"/>
              </w:rPr>
              <w:t>028</w:t>
            </w:r>
          </w:p>
        </w:tc>
        <w:tc>
          <w:tcPr>
            <w:tcW w:w="8938" w:type="dxa"/>
          </w:tcPr>
          <w:p w14:paraId="405D34B4" w14:textId="77777777" w:rsidR="00E137BD" w:rsidRPr="00E46725" w:rsidRDefault="00E137BD" w:rsidP="00E46725">
            <w:pPr>
              <w:rPr>
                <w:sz w:val="22"/>
              </w:rPr>
            </w:pPr>
            <w:r w:rsidRPr="00E46725">
              <w:rPr>
                <w:sz w:val="22"/>
              </w:rPr>
              <w:t>Chemical Recovery Area</w:t>
            </w:r>
          </w:p>
        </w:tc>
      </w:tr>
      <w:tr w:rsidR="00E137BD" w:rsidRPr="00E46725" w14:paraId="081AE96A" w14:textId="77777777" w:rsidTr="00C751AF">
        <w:tc>
          <w:tcPr>
            <w:tcW w:w="1016" w:type="dxa"/>
          </w:tcPr>
          <w:p w14:paraId="084E4EA4" w14:textId="77777777" w:rsidR="00E137BD" w:rsidRPr="00E46725" w:rsidRDefault="00E137BD" w:rsidP="00E46725">
            <w:pPr>
              <w:jc w:val="center"/>
              <w:rPr>
                <w:sz w:val="22"/>
              </w:rPr>
            </w:pPr>
            <w:r w:rsidRPr="00E46725">
              <w:rPr>
                <w:sz w:val="22"/>
              </w:rPr>
              <w:t>029</w:t>
            </w:r>
          </w:p>
        </w:tc>
        <w:tc>
          <w:tcPr>
            <w:tcW w:w="8938" w:type="dxa"/>
          </w:tcPr>
          <w:p w14:paraId="3F2BA30C" w14:textId="77777777" w:rsidR="00E137BD" w:rsidRPr="00E46725" w:rsidRDefault="00E137BD" w:rsidP="00E46725">
            <w:pPr>
              <w:rPr>
                <w:sz w:val="22"/>
              </w:rPr>
            </w:pPr>
            <w:r w:rsidRPr="00E46725">
              <w:rPr>
                <w:sz w:val="22"/>
              </w:rPr>
              <w:t>Converting Area/Warehouse</w:t>
            </w:r>
          </w:p>
        </w:tc>
      </w:tr>
      <w:tr w:rsidR="00E137BD" w:rsidRPr="00E46725" w14:paraId="4A2376A6" w14:textId="77777777" w:rsidTr="00C751AF">
        <w:tc>
          <w:tcPr>
            <w:tcW w:w="1016" w:type="dxa"/>
          </w:tcPr>
          <w:p w14:paraId="0B794A1F" w14:textId="77777777" w:rsidR="00E137BD" w:rsidRPr="00E46725" w:rsidRDefault="00E137BD" w:rsidP="00E46725">
            <w:pPr>
              <w:jc w:val="center"/>
              <w:rPr>
                <w:sz w:val="22"/>
              </w:rPr>
            </w:pPr>
            <w:r w:rsidRPr="00E46725">
              <w:rPr>
                <w:sz w:val="22"/>
              </w:rPr>
              <w:t>030</w:t>
            </w:r>
          </w:p>
        </w:tc>
        <w:tc>
          <w:tcPr>
            <w:tcW w:w="8938" w:type="dxa"/>
          </w:tcPr>
          <w:p w14:paraId="471D4D18" w14:textId="77777777" w:rsidR="00E137BD" w:rsidRPr="00E46725" w:rsidRDefault="00E137BD" w:rsidP="00E46725">
            <w:pPr>
              <w:rPr>
                <w:sz w:val="22"/>
              </w:rPr>
            </w:pPr>
            <w:r w:rsidRPr="00E46725">
              <w:rPr>
                <w:sz w:val="22"/>
              </w:rPr>
              <w:t>Facility-Wide miscellaneous</w:t>
            </w:r>
          </w:p>
        </w:tc>
      </w:tr>
      <w:tr w:rsidR="00E137BD" w:rsidRPr="00E46725" w14:paraId="37E16B67" w14:textId="77777777" w:rsidTr="00C751AF">
        <w:tc>
          <w:tcPr>
            <w:tcW w:w="1016" w:type="dxa"/>
          </w:tcPr>
          <w:p w14:paraId="4D8B8B7B" w14:textId="77777777" w:rsidR="00E137BD" w:rsidRPr="00E46725" w:rsidRDefault="00E137BD" w:rsidP="00E46725">
            <w:pPr>
              <w:jc w:val="center"/>
              <w:rPr>
                <w:sz w:val="22"/>
              </w:rPr>
            </w:pPr>
            <w:r w:rsidRPr="00E46725">
              <w:rPr>
                <w:sz w:val="22"/>
              </w:rPr>
              <w:t>031</w:t>
            </w:r>
          </w:p>
        </w:tc>
        <w:tc>
          <w:tcPr>
            <w:tcW w:w="8938" w:type="dxa"/>
          </w:tcPr>
          <w:p w14:paraId="7D72CAF7" w14:textId="77777777" w:rsidR="00E137BD" w:rsidRPr="00E46725" w:rsidRDefault="00E137BD" w:rsidP="00E46725">
            <w:pPr>
              <w:rPr>
                <w:sz w:val="22"/>
              </w:rPr>
            </w:pPr>
            <w:r w:rsidRPr="00E46725">
              <w:rPr>
                <w:sz w:val="22"/>
              </w:rPr>
              <w:t>Secondary Fiber Pulp</w:t>
            </w:r>
          </w:p>
        </w:tc>
      </w:tr>
      <w:tr w:rsidR="00E137BD" w:rsidRPr="00E46725" w14:paraId="2DF6D012" w14:textId="77777777" w:rsidTr="00C751AF">
        <w:tc>
          <w:tcPr>
            <w:tcW w:w="1016" w:type="dxa"/>
            <w:tcBorders>
              <w:bottom w:val="single" w:sz="12" w:space="0" w:color="auto"/>
            </w:tcBorders>
          </w:tcPr>
          <w:p w14:paraId="5DE22A0E" w14:textId="77777777" w:rsidR="00E137BD" w:rsidRPr="00E46725" w:rsidRDefault="00E137BD" w:rsidP="00E46725">
            <w:pPr>
              <w:jc w:val="center"/>
              <w:rPr>
                <w:sz w:val="22"/>
              </w:rPr>
            </w:pPr>
            <w:r w:rsidRPr="00E46725">
              <w:rPr>
                <w:sz w:val="22"/>
              </w:rPr>
              <w:t>032</w:t>
            </w:r>
          </w:p>
        </w:tc>
        <w:tc>
          <w:tcPr>
            <w:tcW w:w="8938" w:type="dxa"/>
            <w:tcBorders>
              <w:bottom w:val="single" w:sz="12" w:space="0" w:color="auto"/>
            </w:tcBorders>
          </w:tcPr>
          <w:p w14:paraId="48743A8B" w14:textId="77777777" w:rsidR="00E137BD" w:rsidRPr="00E46725" w:rsidRDefault="00E137BD" w:rsidP="00E46725">
            <w:pPr>
              <w:rPr>
                <w:sz w:val="22"/>
              </w:rPr>
            </w:pPr>
            <w:r w:rsidRPr="00E46725">
              <w:rPr>
                <w:sz w:val="22"/>
              </w:rPr>
              <w:t>Papermaking</w:t>
            </w:r>
          </w:p>
        </w:tc>
      </w:tr>
    </w:tbl>
    <w:p w14:paraId="709919C1" w14:textId="77777777" w:rsidR="001C2438" w:rsidRPr="00E46725" w:rsidRDefault="001C2438" w:rsidP="00E46725">
      <w:pPr>
        <w:pStyle w:val="BodyText3"/>
        <w:numPr>
          <w:ilvl w:val="12"/>
          <w:numId w:val="0"/>
        </w:numPr>
        <w:spacing w:before="120"/>
        <w:jc w:val="left"/>
        <w:rPr>
          <w:b/>
          <w:caps/>
          <w:szCs w:val="22"/>
        </w:rPr>
      </w:pPr>
      <w:r w:rsidRPr="00E46725">
        <w:rPr>
          <w:b/>
          <w:caps/>
          <w:szCs w:val="22"/>
        </w:rPr>
        <w:lastRenderedPageBreak/>
        <w:t>Facility Regulatory Classification</w:t>
      </w:r>
    </w:p>
    <w:p w14:paraId="3C7DEB70" w14:textId="77777777" w:rsidR="00E137BD" w:rsidRPr="00E46725" w:rsidRDefault="00E137BD" w:rsidP="00E46725">
      <w:pPr>
        <w:numPr>
          <w:ilvl w:val="0"/>
          <w:numId w:val="3"/>
        </w:numPr>
        <w:spacing w:after="120"/>
        <w:rPr>
          <w:sz w:val="22"/>
          <w:szCs w:val="22"/>
        </w:rPr>
      </w:pPr>
      <w:r w:rsidRPr="00E46725">
        <w:rPr>
          <w:sz w:val="22"/>
          <w:szCs w:val="22"/>
        </w:rPr>
        <w:t>The facility is a major source of hazardous air pollutants (HAP).</w:t>
      </w:r>
    </w:p>
    <w:p w14:paraId="45BDF7F0" w14:textId="77777777" w:rsidR="00E137BD" w:rsidRPr="00E46725" w:rsidRDefault="00E137BD" w:rsidP="00E46725">
      <w:pPr>
        <w:numPr>
          <w:ilvl w:val="0"/>
          <w:numId w:val="3"/>
        </w:numPr>
        <w:spacing w:after="120"/>
        <w:rPr>
          <w:sz w:val="22"/>
          <w:szCs w:val="22"/>
        </w:rPr>
      </w:pPr>
      <w:r w:rsidRPr="00E46725">
        <w:rPr>
          <w:sz w:val="22"/>
          <w:szCs w:val="22"/>
        </w:rPr>
        <w:t>The facility does not operate units subject to the acid rain provisions of the Clean Air Act.</w:t>
      </w:r>
    </w:p>
    <w:p w14:paraId="23DD7A45" w14:textId="4AC9E4F1" w:rsidR="00E137BD" w:rsidRPr="00E46725" w:rsidRDefault="00E137BD" w:rsidP="00E46725">
      <w:pPr>
        <w:numPr>
          <w:ilvl w:val="0"/>
          <w:numId w:val="3"/>
        </w:numPr>
        <w:spacing w:after="120"/>
        <w:rPr>
          <w:sz w:val="22"/>
          <w:szCs w:val="22"/>
        </w:rPr>
      </w:pPr>
      <w:r w:rsidRPr="00E46725">
        <w:rPr>
          <w:sz w:val="22"/>
          <w:szCs w:val="22"/>
        </w:rPr>
        <w:t xml:space="preserve">The facility is a Title V major source of air pollution in accordance with Chapter </w:t>
      </w:r>
      <w:r w:rsidR="00FC4566">
        <w:rPr>
          <w:sz w:val="22"/>
          <w:szCs w:val="22"/>
        </w:rPr>
        <w:t>62-</w:t>
      </w:r>
      <w:r w:rsidRPr="00E46725">
        <w:rPr>
          <w:sz w:val="22"/>
          <w:szCs w:val="22"/>
        </w:rPr>
        <w:t>213, F.A.C.</w:t>
      </w:r>
    </w:p>
    <w:p w14:paraId="02A878DE" w14:textId="77777777" w:rsidR="00E137BD" w:rsidRPr="00E46725" w:rsidRDefault="00E137BD" w:rsidP="00E46725">
      <w:pPr>
        <w:numPr>
          <w:ilvl w:val="0"/>
          <w:numId w:val="3"/>
        </w:numPr>
        <w:spacing w:after="120"/>
        <w:rPr>
          <w:sz w:val="22"/>
          <w:szCs w:val="22"/>
        </w:rPr>
      </w:pPr>
      <w:r w:rsidRPr="00E46725">
        <w:rPr>
          <w:sz w:val="22"/>
          <w:szCs w:val="22"/>
        </w:rPr>
        <w:t>The facility is a major stationary source in accordance with Rule 62-212.400, F.A.C. for the Prevention of Significant Deterioration (PSD) of Air Quality.</w:t>
      </w:r>
    </w:p>
    <w:p w14:paraId="1431A149" w14:textId="77777777" w:rsidR="00E137BD" w:rsidRPr="00E46725" w:rsidRDefault="00E137BD" w:rsidP="00E46725">
      <w:pPr>
        <w:numPr>
          <w:ilvl w:val="0"/>
          <w:numId w:val="3"/>
        </w:numPr>
        <w:spacing w:after="120"/>
        <w:rPr>
          <w:sz w:val="22"/>
          <w:szCs w:val="22"/>
        </w:rPr>
      </w:pPr>
      <w:r w:rsidRPr="00E46725">
        <w:rPr>
          <w:sz w:val="22"/>
          <w:szCs w:val="22"/>
        </w:rPr>
        <w:t>The facility operates units that are subject to the New Source Performance Standards (NSPS) at 40 Code of Federal Regulations, Part 60 (40 CFR 60), and the National Emissions Standards for Hazardous Air Pollutants (NESHAP) at 40 CFR 63.</w:t>
      </w:r>
    </w:p>
    <w:p w14:paraId="4F052FAF" w14:textId="77777777" w:rsidR="00E137BD" w:rsidRPr="00E46725" w:rsidRDefault="00E137BD" w:rsidP="00E46725">
      <w:pPr>
        <w:rPr>
          <w:sz w:val="22"/>
          <w:szCs w:val="22"/>
        </w:rPr>
      </w:pPr>
    </w:p>
    <w:p w14:paraId="150325F7" w14:textId="77777777" w:rsidR="00E137BD" w:rsidRPr="00E46725" w:rsidRDefault="00E137BD" w:rsidP="00E46725">
      <w:pPr>
        <w:rPr>
          <w:sz w:val="22"/>
          <w:szCs w:val="22"/>
        </w:rPr>
      </w:pPr>
    </w:p>
    <w:p w14:paraId="34D442F5" w14:textId="77777777" w:rsidR="005A60B4" w:rsidRPr="00E46725" w:rsidRDefault="005A60B4" w:rsidP="00E46725">
      <w:pPr>
        <w:rPr>
          <w:sz w:val="22"/>
          <w:szCs w:val="22"/>
        </w:rPr>
        <w:sectPr w:rsidR="005A60B4" w:rsidRPr="00E46725" w:rsidSect="0070299A">
          <w:headerReference w:type="even" r:id="rId25"/>
          <w:headerReference w:type="default" r:id="rId26"/>
          <w:headerReference w:type="first" r:id="rId27"/>
          <w:pgSz w:w="12240" w:h="15840" w:code="1"/>
          <w:pgMar w:top="720" w:right="1080" w:bottom="720" w:left="1080" w:header="576" w:footer="576" w:gutter="0"/>
          <w:paperSrc w:first="15" w:other="15"/>
          <w:cols w:space="720"/>
          <w:docGrid w:linePitch="272"/>
        </w:sectPr>
      </w:pPr>
    </w:p>
    <w:p w14:paraId="4E197CC2" w14:textId="38A5A05C" w:rsidR="00ED6691" w:rsidRPr="00E46725" w:rsidRDefault="00692695" w:rsidP="00E46725">
      <w:pPr>
        <w:numPr>
          <w:ilvl w:val="0"/>
          <w:numId w:val="2"/>
        </w:numPr>
        <w:spacing w:after="120"/>
        <w:rPr>
          <w:sz w:val="22"/>
          <w:szCs w:val="22"/>
        </w:rPr>
      </w:pPr>
      <w:r w:rsidRPr="00E46725">
        <w:rPr>
          <w:bCs/>
          <w:sz w:val="22"/>
          <w:u w:val="single"/>
        </w:rPr>
        <w:lastRenderedPageBreak/>
        <w:t>Permitting Authority</w:t>
      </w:r>
      <w:r w:rsidRPr="00E46725">
        <w:rPr>
          <w:bCs/>
          <w:sz w:val="22"/>
        </w:rPr>
        <w:t xml:space="preserve">:  </w:t>
      </w:r>
      <w:r w:rsidR="00C76222" w:rsidRPr="00E46725">
        <w:rPr>
          <w:bCs/>
          <w:sz w:val="22"/>
          <w:szCs w:val="22"/>
        </w:rPr>
        <w:t xml:space="preserve">The permitting authority for this project is </w:t>
      </w:r>
      <w:r w:rsidR="00C76222" w:rsidRPr="00E46725">
        <w:rPr>
          <w:sz w:val="22"/>
          <w:szCs w:val="22"/>
        </w:rPr>
        <w:t>the Office of Permitting and Compliance, Division of Air Resource Management, Florida Department of Environmental Protection (Department).  The mailing address for the Office of Permitting and Compliance is 2600 Blair</w:t>
      </w:r>
      <w:r w:rsidR="00FC4566">
        <w:rPr>
          <w:sz w:val="22"/>
          <w:szCs w:val="22"/>
        </w:rPr>
        <w:t>s</w:t>
      </w:r>
      <w:r w:rsidR="00C76222" w:rsidRPr="00E46725">
        <w:rPr>
          <w:sz w:val="22"/>
          <w:szCs w:val="22"/>
        </w:rPr>
        <w:t>tone Road (MS #5505), Tallahassee, Florida 32399-2400.</w:t>
      </w:r>
    </w:p>
    <w:p w14:paraId="42D3EA74" w14:textId="77777777" w:rsidR="008724ED" w:rsidRPr="00E46725" w:rsidRDefault="00692695" w:rsidP="00E46725">
      <w:pPr>
        <w:numPr>
          <w:ilvl w:val="0"/>
          <w:numId w:val="2"/>
        </w:numPr>
        <w:spacing w:after="120"/>
        <w:rPr>
          <w:sz w:val="22"/>
        </w:rPr>
      </w:pPr>
      <w:r w:rsidRPr="00E46725">
        <w:rPr>
          <w:bCs/>
          <w:sz w:val="22"/>
          <w:u w:val="single"/>
        </w:rPr>
        <w:t>Compliance Authority</w:t>
      </w:r>
      <w:r w:rsidRPr="00E46725">
        <w:rPr>
          <w:bCs/>
          <w:sz w:val="22"/>
        </w:rPr>
        <w:t xml:space="preserve">:  </w:t>
      </w:r>
      <w:r w:rsidRPr="00E46725">
        <w:rPr>
          <w:sz w:val="22"/>
        </w:rPr>
        <w:t>All documents related to compliance activities such as reports, tests, and notifica</w:t>
      </w:r>
      <w:r w:rsidR="008724ED" w:rsidRPr="00E46725">
        <w:rPr>
          <w:sz w:val="22"/>
        </w:rPr>
        <w:t>tions shall be submitted to the</w:t>
      </w:r>
      <w:r w:rsidR="007774EF" w:rsidRPr="00E46725">
        <w:rPr>
          <w:sz w:val="22"/>
        </w:rPr>
        <w:t xml:space="preserve"> </w:t>
      </w:r>
      <w:r w:rsidR="008724ED" w:rsidRPr="00E46725">
        <w:rPr>
          <w:sz w:val="22"/>
        </w:rPr>
        <w:t xml:space="preserve">Compliance Authority, the </w:t>
      </w:r>
      <w:r w:rsidR="000A5E70" w:rsidRPr="00E46725">
        <w:rPr>
          <w:sz w:val="22"/>
        </w:rPr>
        <w:t>Department’s Northeast District Office</w:t>
      </w:r>
      <w:r w:rsidR="008724ED" w:rsidRPr="00E46725">
        <w:rPr>
          <w:sz w:val="22"/>
        </w:rPr>
        <w:t>.  The Compliance Authority’s mailing address is:</w:t>
      </w:r>
    </w:p>
    <w:p w14:paraId="56D64506" w14:textId="77777777" w:rsidR="008724ED" w:rsidRPr="00E46725" w:rsidRDefault="000A5E70" w:rsidP="00E46725">
      <w:pPr>
        <w:tabs>
          <w:tab w:val="left" w:pos="-720"/>
        </w:tabs>
        <w:suppressAutoHyphens/>
        <w:jc w:val="center"/>
        <w:rPr>
          <w:sz w:val="22"/>
        </w:rPr>
      </w:pPr>
      <w:r w:rsidRPr="00E46725">
        <w:rPr>
          <w:sz w:val="22"/>
        </w:rPr>
        <w:t>Northeast District Office</w:t>
      </w:r>
    </w:p>
    <w:p w14:paraId="7522CBB2" w14:textId="4C67002B" w:rsidR="000A5E70" w:rsidRPr="00E46725" w:rsidRDefault="000A5E70" w:rsidP="00E46725">
      <w:pPr>
        <w:tabs>
          <w:tab w:val="left" w:pos="-720"/>
        </w:tabs>
        <w:suppressAutoHyphens/>
        <w:jc w:val="center"/>
        <w:rPr>
          <w:sz w:val="22"/>
        </w:rPr>
      </w:pPr>
      <w:r w:rsidRPr="00E46725">
        <w:rPr>
          <w:sz w:val="22"/>
        </w:rPr>
        <w:t>8800</w:t>
      </w:r>
      <w:r w:rsidR="00173694">
        <w:rPr>
          <w:sz w:val="22"/>
        </w:rPr>
        <w:t xml:space="preserve"> Baymeadows Way West, Suite 100</w:t>
      </w:r>
    </w:p>
    <w:p w14:paraId="52ED67AB" w14:textId="77777777" w:rsidR="000A5E70" w:rsidRPr="00E46725" w:rsidRDefault="000A5E70" w:rsidP="00E46725">
      <w:pPr>
        <w:tabs>
          <w:tab w:val="left" w:pos="-720"/>
        </w:tabs>
        <w:suppressAutoHyphens/>
        <w:jc w:val="center"/>
        <w:rPr>
          <w:sz w:val="22"/>
        </w:rPr>
      </w:pPr>
      <w:r w:rsidRPr="00E46725">
        <w:rPr>
          <w:sz w:val="22"/>
        </w:rPr>
        <w:t xml:space="preserve">Jacksonville, FL 32256-7590 </w:t>
      </w:r>
    </w:p>
    <w:p w14:paraId="78AEFCA2" w14:textId="77777777" w:rsidR="000A5E70" w:rsidRPr="00E46725" w:rsidRDefault="000A5E70" w:rsidP="00E46725">
      <w:pPr>
        <w:tabs>
          <w:tab w:val="left" w:pos="-720"/>
        </w:tabs>
        <w:suppressAutoHyphens/>
        <w:jc w:val="center"/>
        <w:rPr>
          <w:sz w:val="22"/>
        </w:rPr>
      </w:pPr>
      <w:r w:rsidRPr="00E46725">
        <w:rPr>
          <w:sz w:val="22"/>
        </w:rPr>
        <w:t xml:space="preserve">Phone: (904) 256-1700 </w:t>
      </w:r>
    </w:p>
    <w:p w14:paraId="6C1EDA2B" w14:textId="77777777" w:rsidR="008724ED" w:rsidRPr="00E46725" w:rsidRDefault="000A5E70" w:rsidP="00E46725">
      <w:pPr>
        <w:tabs>
          <w:tab w:val="left" w:pos="-720"/>
        </w:tabs>
        <w:suppressAutoHyphens/>
        <w:spacing w:after="120"/>
        <w:jc w:val="center"/>
        <w:rPr>
          <w:sz w:val="22"/>
        </w:rPr>
      </w:pPr>
      <w:r w:rsidRPr="00E46725">
        <w:rPr>
          <w:sz w:val="22"/>
        </w:rPr>
        <w:t>Fax: (904) 256-1588</w:t>
      </w:r>
    </w:p>
    <w:p w14:paraId="76A4A59E" w14:textId="77777777" w:rsidR="00ED6691" w:rsidRPr="00E46725" w:rsidRDefault="00ED6691" w:rsidP="00E46725">
      <w:pPr>
        <w:numPr>
          <w:ilvl w:val="0"/>
          <w:numId w:val="2"/>
        </w:numPr>
        <w:spacing w:after="60"/>
        <w:rPr>
          <w:sz w:val="22"/>
          <w:szCs w:val="22"/>
        </w:rPr>
      </w:pPr>
      <w:r w:rsidRPr="00E46725">
        <w:rPr>
          <w:bCs/>
          <w:sz w:val="22"/>
          <w:szCs w:val="22"/>
          <w:u w:val="single"/>
        </w:rPr>
        <w:t>Appendices</w:t>
      </w:r>
      <w:r w:rsidRPr="00E46725">
        <w:rPr>
          <w:bCs/>
          <w:sz w:val="22"/>
          <w:szCs w:val="22"/>
        </w:rPr>
        <w:t xml:space="preserve">:  </w:t>
      </w:r>
      <w:r w:rsidRPr="00E46725">
        <w:rPr>
          <w:sz w:val="22"/>
          <w:szCs w:val="22"/>
        </w:rPr>
        <w:t>The following Appendices are attached as a part of this permit and the permittee must comply with the requirement</w:t>
      </w:r>
      <w:r w:rsidR="002348D5" w:rsidRPr="00E46725">
        <w:rPr>
          <w:sz w:val="22"/>
          <w:szCs w:val="22"/>
        </w:rPr>
        <w:t>s</w:t>
      </w:r>
      <w:r w:rsidRPr="00E46725">
        <w:rPr>
          <w:sz w:val="22"/>
          <w:szCs w:val="22"/>
        </w:rPr>
        <w:t xml:space="preserve"> of the appendices</w:t>
      </w:r>
      <w:r w:rsidR="00070BB5" w:rsidRPr="00E46725">
        <w:rPr>
          <w:sz w:val="22"/>
          <w:szCs w:val="22"/>
        </w:rPr>
        <w:t>:</w:t>
      </w:r>
    </w:p>
    <w:p w14:paraId="2572A44C" w14:textId="77777777" w:rsidR="0088347E" w:rsidRPr="00E46725" w:rsidRDefault="0088347E" w:rsidP="00E46725">
      <w:pPr>
        <w:pStyle w:val="ListParagraph"/>
        <w:numPr>
          <w:ilvl w:val="0"/>
          <w:numId w:val="23"/>
        </w:numPr>
        <w:spacing w:after="60"/>
        <w:ind w:left="720"/>
        <w:contextualSpacing w:val="0"/>
        <w:rPr>
          <w:sz w:val="22"/>
          <w:szCs w:val="22"/>
        </w:rPr>
      </w:pPr>
      <w:r w:rsidRPr="00E46725">
        <w:rPr>
          <w:sz w:val="22"/>
          <w:szCs w:val="22"/>
        </w:rPr>
        <w:t>Appendix A.  Citation Formats and Glossary of Common Terms</w:t>
      </w:r>
    </w:p>
    <w:p w14:paraId="6FBB1559" w14:textId="228A2818" w:rsidR="0088347E" w:rsidRPr="00E46725" w:rsidRDefault="0088347E" w:rsidP="00E46725">
      <w:pPr>
        <w:pStyle w:val="ListParagraph"/>
        <w:numPr>
          <w:ilvl w:val="0"/>
          <w:numId w:val="23"/>
        </w:numPr>
        <w:spacing w:after="60"/>
        <w:ind w:left="720"/>
        <w:contextualSpacing w:val="0"/>
        <w:rPr>
          <w:sz w:val="22"/>
          <w:szCs w:val="22"/>
        </w:rPr>
      </w:pPr>
      <w:r w:rsidRPr="00E46725">
        <w:rPr>
          <w:sz w:val="22"/>
          <w:szCs w:val="22"/>
        </w:rPr>
        <w:t xml:space="preserve">Appendix </w:t>
      </w:r>
      <w:r w:rsidR="00594849">
        <w:rPr>
          <w:sz w:val="22"/>
          <w:szCs w:val="22"/>
        </w:rPr>
        <w:t>B</w:t>
      </w:r>
      <w:r w:rsidRPr="00E46725">
        <w:rPr>
          <w:sz w:val="22"/>
          <w:szCs w:val="22"/>
        </w:rPr>
        <w:t xml:space="preserve">.  </w:t>
      </w:r>
      <w:r w:rsidR="00264DFD" w:rsidRPr="00E46725">
        <w:rPr>
          <w:sz w:val="22"/>
          <w:szCs w:val="22"/>
        </w:rPr>
        <w:t>General</w:t>
      </w:r>
      <w:r w:rsidRPr="00E46725">
        <w:rPr>
          <w:sz w:val="22"/>
          <w:szCs w:val="22"/>
        </w:rPr>
        <w:t xml:space="preserve"> Conditions</w:t>
      </w:r>
    </w:p>
    <w:p w14:paraId="772EDDE8" w14:textId="2930F17E" w:rsidR="0088347E" w:rsidRPr="00E46725" w:rsidRDefault="0088347E" w:rsidP="00E46725">
      <w:pPr>
        <w:pStyle w:val="ListParagraph"/>
        <w:numPr>
          <w:ilvl w:val="0"/>
          <w:numId w:val="23"/>
        </w:numPr>
        <w:spacing w:after="60"/>
        <w:ind w:left="720"/>
        <w:contextualSpacing w:val="0"/>
        <w:rPr>
          <w:sz w:val="22"/>
          <w:szCs w:val="22"/>
        </w:rPr>
      </w:pPr>
      <w:r w:rsidRPr="00E46725">
        <w:rPr>
          <w:sz w:val="22"/>
          <w:szCs w:val="22"/>
        </w:rPr>
        <w:t xml:space="preserve">Appendix </w:t>
      </w:r>
      <w:r w:rsidR="00594849">
        <w:rPr>
          <w:sz w:val="22"/>
          <w:szCs w:val="22"/>
        </w:rPr>
        <w:t>C</w:t>
      </w:r>
      <w:r w:rsidRPr="00E46725">
        <w:rPr>
          <w:sz w:val="22"/>
          <w:szCs w:val="22"/>
        </w:rPr>
        <w:t>.  Common Testing Requirements</w:t>
      </w:r>
    </w:p>
    <w:p w14:paraId="5C0400BF" w14:textId="55AD4145" w:rsidR="0088347E" w:rsidRPr="00E46725" w:rsidRDefault="0088347E" w:rsidP="00E46725">
      <w:pPr>
        <w:pStyle w:val="ListParagraph"/>
        <w:numPr>
          <w:ilvl w:val="0"/>
          <w:numId w:val="23"/>
        </w:numPr>
        <w:spacing w:after="120"/>
        <w:ind w:left="720"/>
        <w:contextualSpacing w:val="0"/>
        <w:rPr>
          <w:sz w:val="22"/>
          <w:szCs w:val="22"/>
        </w:rPr>
      </w:pPr>
      <w:r w:rsidRPr="00E46725">
        <w:rPr>
          <w:sz w:val="22"/>
          <w:szCs w:val="22"/>
        </w:rPr>
        <w:t xml:space="preserve">Appendix </w:t>
      </w:r>
      <w:r w:rsidR="00594849">
        <w:rPr>
          <w:sz w:val="22"/>
          <w:szCs w:val="22"/>
        </w:rPr>
        <w:t>D</w:t>
      </w:r>
      <w:r w:rsidRPr="00E46725">
        <w:rPr>
          <w:sz w:val="22"/>
          <w:szCs w:val="22"/>
        </w:rPr>
        <w:t>.  Standard CEMS Requirements</w:t>
      </w:r>
    </w:p>
    <w:p w14:paraId="209D75C8" w14:textId="77777777" w:rsidR="00692695" w:rsidRPr="00E46725" w:rsidRDefault="00692695" w:rsidP="00E46725">
      <w:pPr>
        <w:numPr>
          <w:ilvl w:val="0"/>
          <w:numId w:val="2"/>
        </w:numPr>
        <w:spacing w:after="120"/>
        <w:rPr>
          <w:sz w:val="22"/>
        </w:rPr>
      </w:pPr>
      <w:r w:rsidRPr="00E46725">
        <w:rPr>
          <w:sz w:val="22"/>
          <w:u w:val="single"/>
        </w:rPr>
        <w:t>Applicable Regulations, Forms and Application Procedures</w:t>
      </w:r>
      <w:r w:rsidRPr="00E46725">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14:paraId="53BC3DB1" w14:textId="77777777" w:rsidR="00692695" w:rsidRPr="00E46725" w:rsidRDefault="00692695" w:rsidP="00E46725">
      <w:pPr>
        <w:numPr>
          <w:ilvl w:val="0"/>
          <w:numId w:val="2"/>
        </w:numPr>
        <w:spacing w:after="120"/>
        <w:rPr>
          <w:sz w:val="22"/>
        </w:rPr>
      </w:pPr>
      <w:r w:rsidRPr="00E46725">
        <w:rPr>
          <w:sz w:val="22"/>
          <w:u w:val="single"/>
        </w:rPr>
        <w:t>New or Additional Conditions</w:t>
      </w:r>
      <w:r w:rsidRPr="00E46725">
        <w:rPr>
          <w:sz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14:paraId="77978670" w14:textId="77777777" w:rsidR="00692695" w:rsidRPr="00E46725" w:rsidRDefault="00692695" w:rsidP="00E46725">
      <w:pPr>
        <w:numPr>
          <w:ilvl w:val="0"/>
          <w:numId w:val="2"/>
        </w:numPr>
        <w:spacing w:after="120"/>
        <w:rPr>
          <w:sz w:val="22"/>
        </w:rPr>
      </w:pPr>
      <w:r w:rsidRPr="00E46725">
        <w:rPr>
          <w:sz w:val="22"/>
          <w:u w:val="single"/>
        </w:rPr>
        <w:t>Modifications</w:t>
      </w:r>
      <w:r w:rsidRPr="00E46725">
        <w:rPr>
          <w:sz w:val="22"/>
        </w:rPr>
        <w:t>:  No emissions unit shall be constructed or modified without obtaining an air construction permit from the Department.  Such permit shall be obtained prior to beginning construction or modification.  [Rules 62-210.300(1) and 62-212.300(1)(a), F.A.C.]</w:t>
      </w:r>
    </w:p>
    <w:p w14:paraId="3FA74B96" w14:textId="18A29E2B" w:rsidR="00692695" w:rsidRPr="00E46725" w:rsidRDefault="00692695" w:rsidP="00E46725">
      <w:pPr>
        <w:numPr>
          <w:ilvl w:val="0"/>
          <w:numId w:val="2"/>
        </w:numPr>
        <w:spacing w:after="120"/>
        <w:rPr>
          <w:sz w:val="22"/>
        </w:rPr>
      </w:pPr>
      <w:r w:rsidRPr="00E46725">
        <w:rPr>
          <w:sz w:val="22"/>
          <w:u w:val="single"/>
        </w:rPr>
        <w:t>Title V Permit</w:t>
      </w:r>
      <w:r w:rsidRPr="00E46725">
        <w:rPr>
          <w:sz w:val="22"/>
        </w:rPr>
        <w:t>:  This permit authorizes specific modifications and/or new construction on the affected emissions units as well as initial operation to determine compliance with conditions of this permit.  A Title V operation permit is required for regular operation of the permitted emissions unit.  The permittee shall apply for a Title V operation permit at least 90 days prior to expiration of this permit.  To apply for a Title V operation permit, the applicant shall submit the appropriate application form, compliance test results, and such additional information as the Department may by law require.  The application shall be submitted to the appropriate Permitting Authority.  [Rules 62-4.030, 62-4.050, 62-4.220, and Chapter 62-213, F.A.C.]</w:t>
      </w:r>
    </w:p>
    <w:p w14:paraId="12AB93A8" w14:textId="77777777" w:rsidR="00B25463" w:rsidRPr="00E46725" w:rsidRDefault="00B25463" w:rsidP="00E46725">
      <w:pPr>
        <w:pStyle w:val="Caption"/>
        <w:spacing w:before="120"/>
        <w:rPr>
          <w:szCs w:val="22"/>
        </w:rPr>
      </w:pPr>
      <w:r w:rsidRPr="00E46725">
        <w:rPr>
          <w:szCs w:val="22"/>
        </w:rPr>
        <w:t>Previous Applicable Requirements</w:t>
      </w:r>
    </w:p>
    <w:p w14:paraId="5B4C43FC" w14:textId="0D768252" w:rsidR="006C2A95" w:rsidRPr="00E46725" w:rsidRDefault="006C2A95" w:rsidP="00E46725">
      <w:pPr>
        <w:numPr>
          <w:ilvl w:val="0"/>
          <w:numId w:val="2"/>
        </w:numPr>
        <w:suppressAutoHyphens/>
        <w:spacing w:after="120"/>
        <w:rPr>
          <w:sz w:val="22"/>
          <w:szCs w:val="22"/>
        </w:rPr>
      </w:pPr>
      <w:r w:rsidRPr="00E46725">
        <w:rPr>
          <w:sz w:val="22"/>
          <w:szCs w:val="22"/>
          <w:u w:val="single"/>
        </w:rPr>
        <w:t>Effect on Other Permits</w:t>
      </w:r>
      <w:r w:rsidRPr="00E46725">
        <w:rPr>
          <w:sz w:val="22"/>
          <w:szCs w:val="22"/>
        </w:rPr>
        <w:t>:  The conditions of this permit supplement all previously issued air construction and operation permits for these emissions units.  Unless otherwise specified, these conditions are in addition to all other applicable permit conditions, rules and regulations.  [</w:t>
      </w:r>
      <w:r w:rsidR="002B26D9" w:rsidRPr="00E46725">
        <w:rPr>
          <w:sz w:val="22"/>
          <w:szCs w:val="22"/>
        </w:rPr>
        <w:t>Rule 62-4.070(1)</w:t>
      </w:r>
      <w:r w:rsidR="00937C29" w:rsidRPr="00E46725">
        <w:rPr>
          <w:sz w:val="22"/>
          <w:szCs w:val="22"/>
        </w:rPr>
        <w:t xml:space="preserve"> </w:t>
      </w:r>
      <w:r w:rsidR="002B26D9" w:rsidRPr="00E46725">
        <w:rPr>
          <w:sz w:val="22"/>
          <w:szCs w:val="22"/>
        </w:rPr>
        <w:t>&amp;</w:t>
      </w:r>
      <w:r w:rsidR="00937C29" w:rsidRPr="00E46725">
        <w:rPr>
          <w:sz w:val="22"/>
          <w:szCs w:val="22"/>
        </w:rPr>
        <w:t xml:space="preserve"> </w:t>
      </w:r>
      <w:r w:rsidR="002B26D9" w:rsidRPr="00E46725">
        <w:rPr>
          <w:sz w:val="22"/>
          <w:szCs w:val="22"/>
        </w:rPr>
        <w:t>(3),</w:t>
      </w:r>
      <w:r w:rsidR="00B54909" w:rsidRPr="00E46725">
        <w:rPr>
          <w:sz w:val="22"/>
          <w:szCs w:val="22"/>
        </w:rPr>
        <w:t xml:space="preserve"> Reasonable Assurance, </w:t>
      </w:r>
      <w:r w:rsidR="002B26D9" w:rsidRPr="00E46725">
        <w:rPr>
          <w:sz w:val="22"/>
          <w:szCs w:val="22"/>
        </w:rPr>
        <w:t>F.A.C.</w:t>
      </w:r>
      <w:r w:rsidRPr="00E46725">
        <w:rPr>
          <w:sz w:val="22"/>
          <w:szCs w:val="22"/>
        </w:rPr>
        <w:t>]</w:t>
      </w:r>
    </w:p>
    <w:p w14:paraId="2460C693" w14:textId="77777777" w:rsidR="005A488D" w:rsidRPr="00E46725" w:rsidRDefault="005A488D" w:rsidP="00E46725">
      <w:pPr>
        <w:suppressAutoHyphens/>
        <w:spacing w:after="120"/>
        <w:rPr>
          <w:sz w:val="22"/>
          <w:szCs w:val="22"/>
        </w:rPr>
      </w:pPr>
    </w:p>
    <w:p w14:paraId="2FAEB9E3" w14:textId="77777777" w:rsidR="005A488D" w:rsidRPr="00E46725" w:rsidRDefault="005A488D" w:rsidP="00E46725">
      <w:pPr>
        <w:suppressAutoHyphens/>
        <w:spacing w:after="120"/>
        <w:rPr>
          <w:sz w:val="22"/>
          <w:szCs w:val="22"/>
        </w:rPr>
        <w:sectPr w:rsidR="005A488D" w:rsidRPr="00E46725" w:rsidSect="0070299A">
          <w:headerReference w:type="even" r:id="rId28"/>
          <w:headerReference w:type="default" r:id="rId29"/>
          <w:headerReference w:type="first" r:id="rId30"/>
          <w:pgSz w:w="12240" w:h="15840" w:code="1"/>
          <w:pgMar w:top="720" w:right="1080" w:bottom="720" w:left="1080" w:header="576" w:footer="576" w:gutter="0"/>
          <w:paperSrc w:first="15" w:other="15"/>
          <w:cols w:space="720"/>
          <w:docGrid w:linePitch="272"/>
        </w:sectPr>
      </w:pPr>
    </w:p>
    <w:p w14:paraId="5D1E140D" w14:textId="77777777" w:rsidR="00580325" w:rsidRPr="00E46725" w:rsidRDefault="00580325" w:rsidP="00E46725">
      <w:pPr>
        <w:pStyle w:val="BodyText3"/>
        <w:numPr>
          <w:ilvl w:val="12"/>
          <w:numId w:val="0"/>
        </w:numPr>
        <w:jc w:val="left"/>
        <w:rPr>
          <w:szCs w:val="22"/>
        </w:rPr>
      </w:pPr>
      <w:r w:rsidRPr="00E46725">
        <w:rPr>
          <w:szCs w:val="22"/>
        </w:rPr>
        <w:lastRenderedPageBreak/>
        <w:t>This subsection of the permit addresses the following emission unit:</w:t>
      </w:r>
    </w:p>
    <w:tbl>
      <w:tblPr>
        <w:tblW w:w="9962"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872"/>
        <w:gridCol w:w="9090"/>
      </w:tblGrid>
      <w:tr w:rsidR="000A5E70" w:rsidRPr="00E46725" w14:paraId="591DAE26" w14:textId="77777777" w:rsidTr="005322F3">
        <w:tc>
          <w:tcPr>
            <w:tcW w:w="872" w:type="dxa"/>
          </w:tcPr>
          <w:p w14:paraId="65F427B6" w14:textId="387987D0" w:rsidR="000A5E70" w:rsidRPr="00E46725" w:rsidRDefault="000A5E70" w:rsidP="004F29EC">
            <w:pPr>
              <w:jc w:val="center"/>
              <w:rPr>
                <w:b/>
                <w:sz w:val="22"/>
                <w:szCs w:val="22"/>
              </w:rPr>
            </w:pPr>
            <w:r w:rsidRPr="00E46725">
              <w:rPr>
                <w:sz w:val="22"/>
                <w:szCs w:val="22"/>
              </w:rPr>
              <w:br w:type="page"/>
            </w:r>
            <w:r w:rsidRPr="00E46725">
              <w:rPr>
                <w:sz w:val="22"/>
                <w:szCs w:val="22"/>
              </w:rPr>
              <w:br w:type="page"/>
            </w:r>
            <w:r w:rsidRPr="00E46725">
              <w:rPr>
                <w:b/>
                <w:sz w:val="22"/>
                <w:szCs w:val="22"/>
              </w:rPr>
              <w:t>EU No.</w:t>
            </w:r>
          </w:p>
        </w:tc>
        <w:tc>
          <w:tcPr>
            <w:tcW w:w="9090" w:type="dxa"/>
          </w:tcPr>
          <w:p w14:paraId="62A46E05" w14:textId="77777777" w:rsidR="000A5E70" w:rsidRPr="00E46725" w:rsidRDefault="000A5E70" w:rsidP="00E46725">
            <w:pPr>
              <w:rPr>
                <w:b/>
                <w:sz w:val="22"/>
                <w:szCs w:val="22"/>
              </w:rPr>
            </w:pPr>
            <w:r w:rsidRPr="00E46725">
              <w:rPr>
                <w:b/>
                <w:sz w:val="22"/>
                <w:szCs w:val="22"/>
              </w:rPr>
              <w:t>Brief Description</w:t>
            </w:r>
          </w:p>
        </w:tc>
      </w:tr>
      <w:tr w:rsidR="000A5E70" w:rsidRPr="00E46725" w14:paraId="79FDB274" w14:textId="77777777" w:rsidTr="005322F3">
        <w:tc>
          <w:tcPr>
            <w:tcW w:w="872" w:type="dxa"/>
            <w:vAlign w:val="center"/>
          </w:tcPr>
          <w:p w14:paraId="62AEDD11" w14:textId="77777777" w:rsidR="000A5E70" w:rsidRPr="00E46725" w:rsidRDefault="000A5E70" w:rsidP="00E46725">
            <w:pPr>
              <w:jc w:val="center"/>
              <w:rPr>
                <w:sz w:val="22"/>
                <w:szCs w:val="22"/>
              </w:rPr>
            </w:pPr>
            <w:r w:rsidRPr="00E46725">
              <w:rPr>
                <w:sz w:val="22"/>
                <w:szCs w:val="22"/>
              </w:rPr>
              <w:t>006</w:t>
            </w:r>
          </w:p>
        </w:tc>
        <w:tc>
          <w:tcPr>
            <w:tcW w:w="9090" w:type="dxa"/>
          </w:tcPr>
          <w:p w14:paraId="0F7BC1A8" w14:textId="4C88FCB7" w:rsidR="003A2A29" w:rsidRPr="00E46725" w:rsidRDefault="000A5E70" w:rsidP="00E46725">
            <w:pPr>
              <w:overflowPunct w:val="0"/>
              <w:autoSpaceDE w:val="0"/>
              <w:autoSpaceDN w:val="0"/>
              <w:adjustRightInd w:val="0"/>
              <w:spacing w:after="60"/>
              <w:textAlignment w:val="baseline"/>
              <w:rPr>
                <w:bCs/>
                <w:sz w:val="22"/>
              </w:rPr>
            </w:pPr>
            <w:r w:rsidRPr="00E46725">
              <w:rPr>
                <w:bCs/>
                <w:sz w:val="22"/>
                <w:u w:val="single"/>
              </w:rPr>
              <w:t>No. 5 Power Boiler</w:t>
            </w:r>
            <w:r w:rsidRPr="00E46725">
              <w:rPr>
                <w:bCs/>
                <w:sz w:val="22"/>
              </w:rPr>
              <w:t xml:space="preserve">.  </w:t>
            </w:r>
            <w:r w:rsidR="003A2A29" w:rsidRPr="00E46725">
              <w:rPr>
                <w:bCs/>
                <w:sz w:val="22"/>
              </w:rPr>
              <w:t xml:space="preserve">This power boiler </w:t>
            </w:r>
            <w:r w:rsidR="00584ECE" w:rsidRPr="00E46725">
              <w:rPr>
                <w:bCs/>
                <w:sz w:val="22"/>
              </w:rPr>
              <w:t xml:space="preserve">primarily </w:t>
            </w:r>
            <w:r w:rsidR="003A2A29" w:rsidRPr="00E46725">
              <w:rPr>
                <w:bCs/>
                <w:sz w:val="22"/>
              </w:rPr>
              <w:t xml:space="preserve">fires </w:t>
            </w:r>
            <w:r w:rsidR="003A2A29" w:rsidRPr="00E46725">
              <w:rPr>
                <w:sz w:val="22"/>
              </w:rPr>
              <w:t>c</w:t>
            </w:r>
            <w:r w:rsidR="003A2A29" w:rsidRPr="00E46725">
              <w:rPr>
                <w:bCs/>
                <w:sz w:val="22"/>
              </w:rPr>
              <w:t>arbonaceous fuel</w:t>
            </w:r>
            <w:r w:rsidR="00584ECE" w:rsidRPr="00E46725">
              <w:rPr>
                <w:bCs/>
                <w:sz w:val="22"/>
              </w:rPr>
              <w:t xml:space="preserve"> and oil with a </w:t>
            </w:r>
            <w:r w:rsidR="003A2A29" w:rsidRPr="00E46725">
              <w:rPr>
                <w:sz w:val="22"/>
              </w:rPr>
              <w:t xml:space="preserve">total maximum operational heat input </w:t>
            </w:r>
            <w:r w:rsidR="007027E6" w:rsidRPr="00E46725">
              <w:rPr>
                <w:sz w:val="22"/>
              </w:rPr>
              <w:t xml:space="preserve">rate </w:t>
            </w:r>
            <w:r w:rsidR="00584ECE" w:rsidRPr="00E46725">
              <w:rPr>
                <w:sz w:val="22"/>
              </w:rPr>
              <w:t xml:space="preserve">of </w:t>
            </w:r>
            <w:r w:rsidR="003A2A29" w:rsidRPr="00E46725">
              <w:rPr>
                <w:bCs/>
                <w:sz w:val="22"/>
              </w:rPr>
              <w:t>805 MMBtu/h</w:t>
            </w:r>
            <w:r w:rsidR="00584ECE" w:rsidRPr="00E46725">
              <w:rPr>
                <w:bCs/>
                <w:sz w:val="22"/>
              </w:rPr>
              <w:t>ou</w:t>
            </w:r>
            <w:r w:rsidR="003A2A29" w:rsidRPr="00E46725">
              <w:rPr>
                <w:bCs/>
                <w:sz w:val="22"/>
              </w:rPr>
              <w:t>r.</w:t>
            </w:r>
          </w:p>
          <w:p w14:paraId="6963B947" w14:textId="4C251278" w:rsidR="000A5E70" w:rsidRPr="00E46725" w:rsidRDefault="00113422" w:rsidP="00E46725">
            <w:pPr>
              <w:overflowPunct w:val="0"/>
              <w:autoSpaceDE w:val="0"/>
              <w:autoSpaceDN w:val="0"/>
              <w:adjustRightInd w:val="0"/>
              <w:spacing w:after="60"/>
              <w:textAlignment w:val="baseline"/>
              <w:rPr>
                <w:bCs/>
                <w:sz w:val="22"/>
              </w:rPr>
            </w:pPr>
            <w:r>
              <w:rPr>
                <w:bCs/>
                <w:sz w:val="22"/>
              </w:rPr>
              <w:t xml:space="preserve">Particulate matter </w:t>
            </w:r>
            <w:r w:rsidR="00DD5727">
              <w:rPr>
                <w:bCs/>
                <w:sz w:val="22"/>
              </w:rPr>
              <w:t xml:space="preserve">emissions </w:t>
            </w:r>
            <w:r w:rsidR="000A5E70" w:rsidRPr="00E46725">
              <w:rPr>
                <w:bCs/>
                <w:sz w:val="22"/>
              </w:rPr>
              <w:t>are controlled by a multiple cyclone (without fly ash reinjection) followed by a single</w:t>
            </w:r>
            <w:r w:rsidR="00584ECE" w:rsidRPr="00E46725">
              <w:rPr>
                <w:bCs/>
                <w:sz w:val="22"/>
              </w:rPr>
              <w:t>-</w:t>
            </w:r>
            <w:r w:rsidR="000A5E70" w:rsidRPr="00E46725">
              <w:rPr>
                <w:bCs/>
                <w:sz w:val="22"/>
              </w:rPr>
              <w:t xml:space="preserve">chamber, </w:t>
            </w:r>
            <w:r w:rsidR="00937C29" w:rsidRPr="00E46725">
              <w:rPr>
                <w:bCs/>
                <w:sz w:val="22"/>
              </w:rPr>
              <w:t>three</w:t>
            </w:r>
            <w:r w:rsidR="00584ECE" w:rsidRPr="00E46725">
              <w:rPr>
                <w:bCs/>
                <w:sz w:val="22"/>
              </w:rPr>
              <w:t>-</w:t>
            </w:r>
            <w:r w:rsidR="000A5E70" w:rsidRPr="00E46725">
              <w:rPr>
                <w:bCs/>
                <w:sz w:val="22"/>
              </w:rPr>
              <w:t>field, electrostatic precipitator.  The</w:t>
            </w:r>
            <w:r w:rsidR="00584ECE" w:rsidRPr="00E46725">
              <w:rPr>
                <w:bCs/>
                <w:sz w:val="22"/>
              </w:rPr>
              <w:t xml:space="preserve"> fly ash collected in the </w:t>
            </w:r>
            <w:r w:rsidRPr="00E46725">
              <w:rPr>
                <w:bCs/>
                <w:sz w:val="22"/>
              </w:rPr>
              <w:t>electrostatic precipitator</w:t>
            </w:r>
            <w:r w:rsidR="000A5E70" w:rsidRPr="00E46725">
              <w:rPr>
                <w:bCs/>
                <w:sz w:val="22"/>
              </w:rPr>
              <w:t xml:space="preserve"> is injected into one of the No. </w:t>
            </w:r>
            <w:r w:rsidR="00584ECE" w:rsidRPr="00E46725">
              <w:rPr>
                <w:bCs/>
                <w:sz w:val="22"/>
              </w:rPr>
              <w:t>7 Power Boiler coal pulverizers.  T</w:t>
            </w:r>
            <w:r w:rsidR="000A5E70" w:rsidRPr="00E46725">
              <w:rPr>
                <w:bCs/>
                <w:sz w:val="22"/>
              </w:rPr>
              <w:t xml:space="preserve">he boiler bottom ash </w:t>
            </w:r>
            <w:r w:rsidR="00584ECE" w:rsidRPr="00E46725">
              <w:rPr>
                <w:bCs/>
                <w:sz w:val="22"/>
              </w:rPr>
              <w:t xml:space="preserve">is transported </w:t>
            </w:r>
            <w:r w:rsidR="000A5E70" w:rsidRPr="00E46725">
              <w:rPr>
                <w:bCs/>
                <w:sz w:val="22"/>
              </w:rPr>
              <w:t xml:space="preserve">to the wastewater treatment plant or off-site landfill.  </w:t>
            </w:r>
          </w:p>
          <w:p w14:paraId="58F99609" w14:textId="216C1051" w:rsidR="000A5E70" w:rsidRPr="00E46725" w:rsidRDefault="00B6394B" w:rsidP="00E46725">
            <w:pPr>
              <w:overflowPunct w:val="0"/>
              <w:autoSpaceDE w:val="0"/>
              <w:autoSpaceDN w:val="0"/>
              <w:adjustRightInd w:val="0"/>
              <w:textAlignment w:val="baseline"/>
              <w:rPr>
                <w:bCs/>
                <w:sz w:val="22"/>
              </w:rPr>
            </w:pPr>
            <w:r w:rsidRPr="00E46725">
              <w:rPr>
                <w:bCs/>
                <w:sz w:val="22"/>
              </w:rPr>
              <w:t>Low-</w:t>
            </w:r>
            <w:r w:rsidR="000A5E70" w:rsidRPr="00E46725">
              <w:rPr>
                <w:bCs/>
                <w:sz w:val="22"/>
              </w:rPr>
              <w:t xml:space="preserve">volume, </w:t>
            </w:r>
            <w:r w:rsidRPr="00E46725">
              <w:rPr>
                <w:bCs/>
                <w:sz w:val="22"/>
              </w:rPr>
              <w:t>high-</w:t>
            </w:r>
            <w:r w:rsidR="000A5E70" w:rsidRPr="00E46725">
              <w:rPr>
                <w:bCs/>
                <w:sz w:val="22"/>
              </w:rPr>
              <w:t xml:space="preserve">concentration </w:t>
            </w:r>
            <w:r w:rsidRPr="00E46725">
              <w:rPr>
                <w:bCs/>
                <w:sz w:val="22"/>
              </w:rPr>
              <w:t>non-condensable</w:t>
            </w:r>
            <w:r w:rsidR="000A5E70" w:rsidRPr="00E46725">
              <w:rPr>
                <w:bCs/>
                <w:sz w:val="22"/>
              </w:rPr>
              <w:t xml:space="preserve"> gases (NCG</w:t>
            </w:r>
            <w:r w:rsidR="00584ECE" w:rsidRPr="00E46725">
              <w:rPr>
                <w:bCs/>
                <w:sz w:val="22"/>
              </w:rPr>
              <w:t>s</w:t>
            </w:r>
            <w:r w:rsidR="000A5E70" w:rsidRPr="00E46725">
              <w:rPr>
                <w:bCs/>
                <w:sz w:val="22"/>
              </w:rPr>
              <w:t xml:space="preserve">) from the batch digester system, continuous digester system, turpentine recovery system, evaporator systems, and foul condensate collection tank are collected and burned in </w:t>
            </w:r>
            <w:r w:rsidR="00584ECE" w:rsidRPr="00E46725">
              <w:rPr>
                <w:bCs/>
                <w:sz w:val="22"/>
              </w:rPr>
              <w:t>the No. 4 Lime Kiln in accordance with 40 CFR 63, Subpart S.  The No. 5 Power B</w:t>
            </w:r>
            <w:r w:rsidR="000A5E70" w:rsidRPr="00E46725">
              <w:rPr>
                <w:bCs/>
                <w:sz w:val="22"/>
              </w:rPr>
              <w:t xml:space="preserve">oiler </w:t>
            </w:r>
            <w:r w:rsidR="00584ECE" w:rsidRPr="00E46725">
              <w:rPr>
                <w:bCs/>
                <w:sz w:val="22"/>
              </w:rPr>
              <w:t xml:space="preserve">currently serves </w:t>
            </w:r>
            <w:r w:rsidR="000A5E70" w:rsidRPr="00E46725">
              <w:rPr>
                <w:bCs/>
                <w:sz w:val="22"/>
              </w:rPr>
              <w:t xml:space="preserve">as </w:t>
            </w:r>
            <w:r w:rsidR="00584ECE" w:rsidRPr="00E46725">
              <w:rPr>
                <w:bCs/>
                <w:sz w:val="22"/>
              </w:rPr>
              <w:t>a</w:t>
            </w:r>
            <w:r w:rsidR="000A5E70" w:rsidRPr="00E46725">
              <w:rPr>
                <w:bCs/>
                <w:sz w:val="22"/>
              </w:rPr>
              <w:t xml:space="preserve"> backup </w:t>
            </w:r>
            <w:r w:rsidR="00584ECE" w:rsidRPr="00E46725">
              <w:rPr>
                <w:bCs/>
                <w:sz w:val="22"/>
              </w:rPr>
              <w:t>NCG</w:t>
            </w:r>
            <w:r w:rsidR="007027E6" w:rsidRPr="00E46725">
              <w:rPr>
                <w:bCs/>
                <w:sz w:val="22"/>
              </w:rPr>
              <w:t>s</w:t>
            </w:r>
            <w:r w:rsidR="00584ECE" w:rsidRPr="00E46725">
              <w:rPr>
                <w:bCs/>
                <w:sz w:val="22"/>
              </w:rPr>
              <w:t xml:space="preserve"> </w:t>
            </w:r>
            <w:r w:rsidR="000A5E70" w:rsidRPr="00E46725">
              <w:rPr>
                <w:bCs/>
                <w:sz w:val="22"/>
              </w:rPr>
              <w:t>control device.</w:t>
            </w:r>
          </w:p>
        </w:tc>
      </w:tr>
    </w:tbl>
    <w:p w14:paraId="564AABE5" w14:textId="267E5188" w:rsidR="00F975D2" w:rsidRPr="00E46725" w:rsidRDefault="00F975D2" w:rsidP="001F1165">
      <w:pPr>
        <w:pStyle w:val="ListParagraph"/>
        <w:numPr>
          <w:ilvl w:val="0"/>
          <w:numId w:val="20"/>
        </w:numPr>
        <w:spacing w:before="120" w:after="120"/>
        <w:contextualSpacing w:val="0"/>
        <w:rPr>
          <w:sz w:val="22"/>
          <w:szCs w:val="22"/>
        </w:rPr>
      </w:pPr>
      <w:r w:rsidRPr="00E46725">
        <w:rPr>
          <w:sz w:val="22"/>
          <w:szCs w:val="22"/>
          <w:u w:val="single"/>
        </w:rPr>
        <w:t>Authorized Fuels</w:t>
      </w:r>
      <w:r w:rsidRPr="00E46725">
        <w:rPr>
          <w:sz w:val="22"/>
          <w:szCs w:val="22"/>
        </w:rPr>
        <w:t xml:space="preserve">:  Effective </w:t>
      </w:r>
      <w:r w:rsidRPr="00E46725">
        <w:rPr>
          <w:sz w:val="22"/>
        </w:rPr>
        <w:t>J</w:t>
      </w:r>
      <w:r w:rsidR="008557DE" w:rsidRPr="00E46725">
        <w:rPr>
          <w:sz w:val="22"/>
        </w:rPr>
        <w:t>anuary</w:t>
      </w:r>
      <w:r w:rsidRPr="00E46725">
        <w:rPr>
          <w:sz w:val="22"/>
        </w:rPr>
        <w:t xml:space="preserve"> 31, 2016, t</w:t>
      </w:r>
      <w:r w:rsidRPr="00E46725">
        <w:rPr>
          <w:sz w:val="22"/>
          <w:szCs w:val="22"/>
        </w:rPr>
        <w:t xml:space="preserve">he No. 5 Power Boiler shall </w:t>
      </w:r>
      <w:r w:rsidR="0040440A" w:rsidRPr="00E46725">
        <w:rPr>
          <w:sz w:val="22"/>
          <w:szCs w:val="22"/>
        </w:rPr>
        <w:t>no longer fire No. 6 fuel oil</w:t>
      </w:r>
      <w:r w:rsidRPr="00E46725">
        <w:rPr>
          <w:sz w:val="22"/>
          <w:szCs w:val="22"/>
        </w:rPr>
        <w:t>.</w:t>
      </w:r>
      <w:r w:rsidR="0040440A" w:rsidRPr="00E46725">
        <w:rPr>
          <w:sz w:val="22"/>
          <w:szCs w:val="22"/>
        </w:rPr>
        <w:t xml:space="preserve">  </w:t>
      </w:r>
      <w:r w:rsidRPr="00E46725">
        <w:rPr>
          <w:sz w:val="22"/>
          <w:szCs w:val="22"/>
        </w:rPr>
        <w:t>[Rules 62-4.070(3) and 62-4.080, F.A.C.; SO</w:t>
      </w:r>
      <w:r w:rsidRPr="00E46725">
        <w:rPr>
          <w:sz w:val="22"/>
          <w:szCs w:val="22"/>
          <w:vertAlign w:val="subscript"/>
        </w:rPr>
        <w:t>2</w:t>
      </w:r>
      <w:r w:rsidRPr="00E46725">
        <w:rPr>
          <w:sz w:val="22"/>
          <w:szCs w:val="22"/>
        </w:rPr>
        <w:t xml:space="preserve"> Attainment SIP]</w:t>
      </w:r>
    </w:p>
    <w:p w14:paraId="308476A2" w14:textId="5C8B7EDB" w:rsidR="007E4326" w:rsidRPr="00E46725" w:rsidRDefault="007027E6" w:rsidP="00E46725">
      <w:pPr>
        <w:pStyle w:val="ListParagraph"/>
        <w:numPr>
          <w:ilvl w:val="0"/>
          <w:numId w:val="20"/>
        </w:numPr>
        <w:spacing w:after="120"/>
        <w:contextualSpacing w:val="0"/>
        <w:rPr>
          <w:sz w:val="22"/>
          <w:szCs w:val="22"/>
        </w:rPr>
      </w:pPr>
      <w:r w:rsidRPr="00E46725">
        <w:rPr>
          <w:sz w:val="22"/>
          <w:szCs w:val="22"/>
          <w:u w:val="single"/>
        </w:rPr>
        <w:t xml:space="preserve">Operation as </w:t>
      </w:r>
      <w:r w:rsidR="00971FF4" w:rsidRPr="00E46725">
        <w:rPr>
          <w:sz w:val="22"/>
          <w:szCs w:val="22"/>
          <w:u w:val="single"/>
        </w:rPr>
        <w:t xml:space="preserve">Backup </w:t>
      </w:r>
      <w:r w:rsidRPr="00E46725">
        <w:rPr>
          <w:sz w:val="22"/>
          <w:szCs w:val="22"/>
          <w:u w:val="single"/>
        </w:rPr>
        <w:t xml:space="preserve">NCGs </w:t>
      </w:r>
      <w:r w:rsidR="00971FF4" w:rsidRPr="00E46725">
        <w:rPr>
          <w:sz w:val="22"/>
          <w:szCs w:val="22"/>
          <w:u w:val="single"/>
        </w:rPr>
        <w:t xml:space="preserve">Control </w:t>
      </w:r>
      <w:r w:rsidRPr="00E46725">
        <w:rPr>
          <w:sz w:val="22"/>
          <w:szCs w:val="22"/>
          <w:u w:val="single"/>
        </w:rPr>
        <w:t xml:space="preserve">Device </w:t>
      </w:r>
      <w:r w:rsidR="00971FF4" w:rsidRPr="00E46725">
        <w:rPr>
          <w:sz w:val="22"/>
          <w:szCs w:val="22"/>
          <w:u w:val="single"/>
        </w:rPr>
        <w:t>for the No. 4 Lime Kiln</w:t>
      </w:r>
      <w:r w:rsidR="00971FF4" w:rsidRPr="00E46725">
        <w:rPr>
          <w:sz w:val="22"/>
          <w:szCs w:val="22"/>
        </w:rPr>
        <w:t xml:space="preserve">:  </w:t>
      </w:r>
      <w:r w:rsidRPr="00E46725">
        <w:rPr>
          <w:sz w:val="22"/>
          <w:szCs w:val="22"/>
        </w:rPr>
        <w:t xml:space="preserve">Effective </w:t>
      </w:r>
      <w:r w:rsidR="00173694">
        <w:rPr>
          <w:sz w:val="22"/>
          <w:szCs w:val="22"/>
        </w:rPr>
        <w:t>December 1</w:t>
      </w:r>
      <w:r w:rsidR="00981666" w:rsidRPr="00E46725">
        <w:rPr>
          <w:sz w:val="22"/>
          <w:szCs w:val="22"/>
        </w:rPr>
        <w:t>, 201</w:t>
      </w:r>
      <w:r w:rsidR="008557DE" w:rsidRPr="00E46725">
        <w:rPr>
          <w:sz w:val="22"/>
          <w:szCs w:val="22"/>
        </w:rPr>
        <w:t>7</w:t>
      </w:r>
      <w:r w:rsidR="00981666" w:rsidRPr="00E46725">
        <w:rPr>
          <w:sz w:val="22"/>
          <w:szCs w:val="22"/>
        </w:rPr>
        <w:t xml:space="preserve">, </w:t>
      </w:r>
      <w:r w:rsidR="009674C3" w:rsidRPr="00E46725">
        <w:rPr>
          <w:sz w:val="22"/>
          <w:szCs w:val="22"/>
        </w:rPr>
        <w:t xml:space="preserve">the </w:t>
      </w:r>
      <w:r w:rsidR="00971FF4" w:rsidRPr="00E46725">
        <w:rPr>
          <w:sz w:val="22"/>
          <w:szCs w:val="22"/>
        </w:rPr>
        <w:t xml:space="preserve">No. 5 Power Boiler </w:t>
      </w:r>
      <w:r w:rsidRPr="00E46725">
        <w:rPr>
          <w:sz w:val="22"/>
          <w:szCs w:val="22"/>
        </w:rPr>
        <w:t>is prohibited from u</w:t>
      </w:r>
      <w:r w:rsidR="009674C3" w:rsidRPr="00E46725">
        <w:rPr>
          <w:sz w:val="22"/>
          <w:szCs w:val="22"/>
        </w:rPr>
        <w:t>se</w:t>
      </w:r>
      <w:r w:rsidRPr="00E46725">
        <w:rPr>
          <w:sz w:val="22"/>
          <w:szCs w:val="22"/>
        </w:rPr>
        <w:t xml:space="preserve"> </w:t>
      </w:r>
      <w:r w:rsidR="00971FF4" w:rsidRPr="00E46725">
        <w:rPr>
          <w:sz w:val="22"/>
          <w:szCs w:val="22"/>
        </w:rPr>
        <w:t xml:space="preserve">as </w:t>
      </w:r>
      <w:r w:rsidRPr="00E46725">
        <w:rPr>
          <w:sz w:val="22"/>
          <w:szCs w:val="22"/>
        </w:rPr>
        <w:t xml:space="preserve">a </w:t>
      </w:r>
      <w:r w:rsidR="005C110F" w:rsidRPr="00E46725">
        <w:rPr>
          <w:sz w:val="22"/>
          <w:szCs w:val="22"/>
        </w:rPr>
        <w:t>backup NCG</w:t>
      </w:r>
      <w:r w:rsidRPr="00E46725">
        <w:rPr>
          <w:sz w:val="22"/>
          <w:szCs w:val="22"/>
        </w:rPr>
        <w:t>s</w:t>
      </w:r>
      <w:r w:rsidR="005C110F" w:rsidRPr="00E46725">
        <w:rPr>
          <w:sz w:val="22"/>
          <w:szCs w:val="22"/>
        </w:rPr>
        <w:t xml:space="preserve"> control device unless </w:t>
      </w:r>
      <w:r w:rsidRPr="00E46725">
        <w:rPr>
          <w:sz w:val="22"/>
          <w:szCs w:val="22"/>
        </w:rPr>
        <w:t xml:space="preserve">otherwise approved by the Division of Air Resource Management.  </w:t>
      </w:r>
      <w:r w:rsidR="00CE4A9F" w:rsidRPr="00E46725">
        <w:rPr>
          <w:sz w:val="22"/>
          <w:szCs w:val="22"/>
        </w:rPr>
        <w:t xml:space="preserve">As part of </w:t>
      </w:r>
      <w:r w:rsidR="008557DE" w:rsidRPr="00E46725">
        <w:rPr>
          <w:sz w:val="22"/>
          <w:szCs w:val="22"/>
        </w:rPr>
        <w:t>a</w:t>
      </w:r>
      <w:r w:rsidR="00CE4A9F" w:rsidRPr="00E46725">
        <w:rPr>
          <w:sz w:val="22"/>
          <w:szCs w:val="22"/>
        </w:rPr>
        <w:t xml:space="preserve"> </w:t>
      </w:r>
      <w:r w:rsidRPr="00E46725">
        <w:rPr>
          <w:sz w:val="22"/>
          <w:szCs w:val="22"/>
        </w:rPr>
        <w:t xml:space="preserve">request </w:t>
      </w:r>
      <w:r w:rsidR="00CE4A9F" w:rsidRPr="00E46725">
        <w:rPr>
          <w:sz w:val="22"/>
          <w:szCs w:val="22"/>
        </w:rPr>
        <w:t xml:space="preserve">for </w:t>
      </w:r>
      <w:r w:rsidRPr="00E46725">
        <w:rPr>
          <w:sz w:val="22"/>
          <w:szCs w:val="22"/>
        </w:rPr>
        <w:t xml:space="preserve">approval, </w:t>
      </w:r>
      <w:r w:rsidR="005C110F" w:rsidRPr="00E46725">
        <w:rPr>
          <w:sz w:val="22"/>
          <w:szCs w:val="22"/>
        </w:rPr>
        <w:t xml:space="preserve">RockTenn </w:t>
      </w:r>
      <w:r w:rsidRPr="00E46725">
        <w:rPr>
          <w:sz w:val="22"/>
          <w:szCs w:val="22"/>
        </w:rPr>
        <w:t>shall s</w:t>
      </w:r>
      <w:r w:rsidR="005C110F" w:rsidRPr="00E46725">
        <w:rPr>
          <w:sz w:val="22"/>
          <w:szCs w:val="22"/>
        </w:rPr>
        <w:t>ubmit</w:t>
      </w:r>
      <w:r w:rsidR="00CE4A9F" w:rsidRPr="00E46725">
        <w:rPr>
          <w:sz w:val="22"/>
          <w:szCs w:val="22"/>
        </w:rPr>
        <w:t xml:space="preserve"> an</w:t>
      </w:r>
      <w:r w:rsidRPr="00E46725">
        <w:rPr>
          <w:sz w:val="22"/>
          <w:szCs w:val="22"/>
        </w:rPr>
        <w:t xml:space="preserve"> engineering </w:t>
      </w:r>
      <w:r w:rsidR="00CE4A9F" w:rsidRPr="00E46725">
        <w:rPr>
          <w:sz w:val="22"/>
          <w:szCs w:val="22"/>
        </w:rPr>
        <w:t xml:space="preserve">analysis </w:t>
      </w:r>
      <w:r w:rsidRPr="00E46725">
        <w:rPr>
          <w:sz w:val="22"/>
          <w:szCs w:val="22"/>
        </w:rPr>
        <w:t xml:space="preserve">that </w:t>
      </w:r>
      <w:r w:rsidR="005C110F" w:rsidRPr="00E46725">
        <w:rPr>
          <w:sz w:val="22"/>
          <w:szCs w:val="22"/>
        </w:rPr>
        <w:t>provide</w:t>
      </w:r>
      <w:r w:rsidRPr="00E46725">
        <w:rPr>
          <w:sz w:val="22"/>
          <w:szCs w:val="22"/>
        </w:rPr>
        <w:t>s</w:t>
      </w:r>
      <w:r w:rsidR="005C110F" w:rsidRPr="00E46725">
        <w:rPr>
          <w:sz w:val="22"/>
          <w:szCs w:val="22"/>
        </w:rPr>
        <w:t xml:space="preserve"> reasonable assurance that the No. 5 Power Boiler can </w:t>
      </w:r>
      <w:r w:rsidRPr="00E46725">
        <w:rPr>
          <w:sz w:val="22"/>
          <w:szCs w:val="22"/>
        </w:rPr>
        <w:t xml:space="preserve">comply with the </w:t>
      </w:r>
      <w:r w:rsidR="005C110F" w:rsidRPr="00E46725">
        <w:rPr>
          <w:sz w:val="22"/>
          <w:szCs w:val="22"/>
        </w:rPr>
        <w:t>SO</w:t>
      </w:r>
      <w:r w:rsidR="005C110F" w:rsidRPr="00E46725">
        <w:rPr>
          <w:sz w:val="22"/>
          <w:szCs w:val="22"/>
          <w:vertAlign w:val="subscript"/>
        </w:rPr>
        <w:t>2</w:t>
      </w:r>
      <w:r w:rsidR="005C110F" w:rsidRPr="00E46725">
        <w:rPr>
          <w:sz w:val="22"/>
          <w:szCs w:val="22"/>
        </w:rPr>
        <w:t xml:space="preserve"> emissions standard </w:t>
      </w:r>
      <w:r w:rsidRPr="00E46725">
        <w:rPr>
          <w:sz w:val="22"/>
          <w:szCs w:val="22"/>
        </w:rPr>
        <w:t xml:space="preserve">specified </w:t>
      </w:r>
      <w:r w:rsidR="005C110F" w:rsidRPr="00E46725">
        <w:rPr>
          <w:sz w:val="22"/>
          <w:szCs w:val="22"/>
        </w:rPr>
        <w:t xml:space="preserve">in </w:t>
      </w:r>
      <w:r w:rsidR="005C110F" w:rsidRPr="00E46725">
        <w:rPr>
          <w:b/>
          <w:sz w:val="22"/>
          <w:szCs w:val="22"/>
        </w:rPr>
        <w:t xml:space="preserve">Specific Condition </w:t>
      </w:r>
      <w:r w:rsidR="008557DE" w:rsidRPr="00E46725">
        <w:rPr>
          <w:b/>
          <w:sz w:val="22"/>
          <w:szCs w:val="22"/>
        </w:rPr>
        <w:t>3</w:t>
      </w:r>
      <w:r w:rsidR="005C110F" w:rsidRPr="00E46725">
        <w:rPr>
          <w:sz w:val="22"/>
          <w:szCs w:val="22"/>
        </w:rPr>
        <w:t xml:space="preserve"> of this subsection</w:t>
      </w:r>
      <w:r w:rsidR="00CE4A9F" w:rsidRPr="00E46725">
        <w:rPr>
          <w:sz w:val="22"/>
          <w:szCs w:val="22"/>
        </w:rPr>
        <w:t xml:space="preserve"> while combusting NCGs</w:t>
      </w:r>
      <w:r w:rsidR="005C110F" w:rsidRPr="00E46725">
        <w:rPr>
          <w:sz w:val="22"/>
          <w:szCs w:val="22"/>
        </w:rPr>
        <w:t>.</w:t>
      </w:r>
      <w:r w:rsidR="00CE4A9F" w:rsidRPr="00E46725">
        <w:rPr>
          <w:sz w:val="22"/>
          <w:szCs w:val="22"/>
        </w:rPr>
        <w:t xml:space="preserve">  The engineering analysis shall include pertinent operational and technical information including but not limited to:  white liquor scrubber design details, design and actual </w:t>
      </w:r>
      <w:r w:rsidR="00E87835" w:rsidRPr="00E46725">
        <w:rPr>
          <w:sz w:val="22"/>
          <w:szCs w:val="22"/>
        </w:rPr>
        <w:t>total reduced sulfur (TRS) compounds r</w:t>
      </w:r>
      <w:r w:rsidR="00CE4A9F" w:rsidRPr="00E46725">
        <w:rPr>
          <w:sz w:val="22"/>
          <w:szCs w:val="22"/>
        </w:rPr>
        <w:t>emoval efficiency</w:t>
      </w:r>
      <w:r w:rsidR="005C110F" w:rsidRPr="00E46725">
        <w:rPr>
          <w:sz w:val="22"/>
          <w:szCs w:val="22"/>
        </w:rPr>
        <w:t xml:space="preserve"> </w:t>
      </w:r>
      <w:r w:rsidR="00CE4A9F" w:rsidRPr="00E46725">
        <w:rPr>
          <w:sz w:val="22"/>
          <w:szCs w:val="22"/>
        </w:rPr>
        <w:t xml:space="preserve">of white liquor scrubber, </w:t>
      </w:r>
      <w:r w:rsidR="008557DE" w:rsidRPr="00E46725">
        <w:rPr>
          <w:sz w:val="22"/>
          <w:szCs w:val="22"/>
        </w:rPr>
        <w:t xml:space="preserve">expected and </w:t>
      </w:r>
      <w:r w:rsidR="00CE4A9F" w:rsidRPr="00E46725">
        <w:rPr>
          <w:sz w:val="22"/>
          <w:szCs w:val="22"/>
        </w:rPr>
        <w:t>maximum TRS concentration</w:t>
      </w:r>
      <w:r w:rsidR="005C110F" w:rsidRPr="00E46725">
        <w:rPr>
          <w:sz w:val="22"/>
          <w:szCs w:val="22"/>
        </w:rPr>
        <w:t xml:space="preserve"> </w:t>
      </w:r>
      <w:r w:rsidR="00CE4A9F" w:rsidRPr="00E46725">
        <w:rPr>
          <w:sz w:val="22"/>
          <w:szCs w:val="22"/>
        </w:rPr>
        <w:t xml:space="preserve">in NCGs stream, </w:t>
      </w:r>
      <w:r w:rsidR="008557DE" w:rsidRPr="00E46725">
        <w:rPr>
          <w:sz w:val="22"/>
          <w:szCs w:val="22"/>
        </w:rPr>
        <w:t xml:space="preserve">restrictions on </w:t>
      </w:r>
      <w:r w:rsidR="00CE4A9F" w:rsidRPr="00E46725">
        <w:rPr>
          <w:sz w:val="22"/>
          <w:szCs w:val="22"/>
        </w:rPr>
        <w:t>boiler fuel</w:t>
      </w:r>
      <w:r w:rsidR="008557DE" w:rsidRPr="00E46725">
        <w:rPr>
          <w:sz w:val="22"/>
          <w:szCs w:val="22"/>
        </w:rPr>
        <w:t>s</w:t>
      </w:r>
      <w:r w:rsidR="00CE4A9F" w:rsidRPr="00E46725">
        <w:rPr>
          <w:sz w:val="22"/>
          <w:szCs w:val="22"/>
        </w:rPr>
        <w:t xml:space="preserve"> </w:t>
      </w:r>
      <w:r w:rsidR="008557DE" w:rsidRPr="00E46725">
        <w:rPr>
          <w:sz w:val="22"/>
          <w:szCs w:val="22"/>
        </w:rPr>
        <w:t xml:space="preserve">and </w:t>
      </w:r>
      <w:r w:rsidR="00CE4A9F" w:rsidRPr="00E46725">
        <w:rPr>
          <w:sz w:val="22"/>
          <w:szCs w:val="22"/>
        </w:rPr>
        <w:t xml:space="preserve">firing rates when operating as a backup control device, etc.  </w:t>
      </w:r>
      <w:r w:rsidR="00981666" w:rsidRPr="00E46725">
        <w:rPr>
          <w:sz w:val="22"/>
          <w:szCs w:val="22"/>
        </w:rPr>
        <w:t xml:space="preserve">[Rules 62-4.070(3) and 62-4.080, F.A.C.; </w:t>
      </w:r>
      <w:r w:rsidR="00902DA2" w:rsidRPr="00E46725">
        <w:rPr>
          <w:sz w:val="22"/>
          <w:szCs w:val="22"/>
        </w:rPr>
        <w:t>SO</w:t>
      </w:r>
      <w:r w:rsidR="00902DA2" w:rsidRPr="00E46725">
        <w:rPr>
          <w:sz w:val="22"/>
          <w:szCs w:val="22"/>
          <w:vertAlign w:val="subscript"/>
        </w:rPr>
        <w:t>2</w:t>
      </w:r>
      <w:r w:rsidR="00902DA2" w:rsidRPr="00E46725">
        <w:rPr>
          <w:sz w:val="22"/>
          <w:szCs w:val="22"/>
        </w:rPr>
        <w:t xml:space="preserve"> Attainment SIP</w:t>
      </w:r>
      <w:r w:rsidR="00981666" w:rsidRPr="00E46725">
        <w:rPr>
          <w:sz w:val="22"/>
          <w:szCs w:val="22"/>
        </w:rPr>
        <w:t>]</w:t>
      </w:r>
    </w:p>
    <w:p w14:paraId="3534A473" w14:textId="7E9A38C5" w:rsidR="008557DE" w:rsidRPr="00E46725" w:rsidRDefault="008557DE" w:rsidP="00E46725">
      <w:pPr>
        <w:pStyle w:val="ListParagraph"/>
        <w:numPr>
          <w:ilvl w:val="0"/>
          <w:numId w:val="20"/>
        </w:numPr>
        <w:spacing w:after="60"/>
        <w:contextualSpacing w:val="0"/>
        <w:rPr>
          <w:sz w:val="22"/>
          <w:szCs w:val="22"/>
        </w:rPr>
      </w:pPr>
      <w:r w:rsidRPr="00E46725">
        <w:rPr>
          <w:sz w:val="22"/>
          <w:szCs w:val="22"/>
          <w:u w:val="single"/>
        </w:rPr>
        <w:t>SO</w:t>
      </w:r>
      <w:r w:rsidRPr="00E46725">
        <w:rPr>
          <w:sz w:val="16"/>
          <w:szCs w:val="16"/>
          <w:u w:val="single"/>
        </w:rPr>
        <w:t>2</w:t>
      </w:r>
      <w:r w:rsidRPr="00E46725">
        <w:rPr>
          <w:sz w:val="22"/>
          <w:szCs w:val="22"/>
          <w:u w:val="single"/>
        </w:rPr>
        <w:t xml:space="preserve"> Emissions Standard</w:t>
      </w:r>
      <w:r w:rsidRPr="00E46725">
        <w:rPr>
          <w:sz w:val="22"/>
          <w:szCs w:val="22"/>
        </w:rPr>
        <w:t xml:space="preserve">:  </w:t>
      </w:r>
      <w:r w:rsidR="00635010" w:rsidRPr="00E46725">
        <w:rPr>
          <w:sz w:val="22"/>
          <w:szCs w:val="22"/>
        </w:rPr>
        <w:t xml:space="preserve">Effective </w:t>
      </w:r>
      <w:r w:rsidR="00635010" w:rsidRPr="00E46725">
        <w:rPr>
          <w:sz w:val="22"/>
        </w:rPr>
        <w:t>January 31, 2016</w:t>
      </w:r>
      <w:r w:rsidR="000B55AA">
        <w:rPr>
          <w:sz w:val="22"/>
        </w:rPr>
        <w:t xml:space="preserve"> through November 30, 2017</w:t>
      </w:r>
      <w:r w:rsidR="00635010" w:rsidRPr="00E46725">
        <w:rPr>
          <w:sz w:val="22"/>
        </w:rPr>
        <w:t xml:space="preserve">, </w:t>
      </w:r>
      <w:r w:rsidR="00635010" w:rsidRPr="00E46725">
        <w:rPr>
          <w:sz w:val="22"/>
          <w:szCs w:val="22"/>
        </w:rPr>
        <w:t>SO</w:t>
      </w:r>
      <w:r w:rsidR="00635010" w:rsidRPr="00E46725">
        <w:rPr>
          <w:sz w:val="22"/>
          <w:szCs w:val="22"/>
          <w:vertAlign w:val="subscript"/>
        </w:rPr>
        <w:t>2</w:t>
      </w:r>
      <w:r w:rsidR="00635010" w:rsidRPr="00E46725">
        <w:rPr>
          <w:sz w:val="22"/>
          <w:szCs w:val="22"/>
        </w:rPr>
        <w:t xml:space="preserve"> emissions from the No. 5 Power Boiler shall not exceed 15.0 lb/hour based on a 3-hour block average as determined by data collected from a continuous emissions monitoring system (CEMS)</w:t>
      </w:r>
      <w:r w:rsidR="00635010">
        <w:rPr>
          <w:sz w:val="22"/>
          <w:szCs w:val="22"/>
        </w:rPr>
        <w:t>, during all periods of operation except when operating as a backup control device firing NCGs</w:t>
      </w:r>
      <w:r w:rsidR="00635010" w:rsidRPr="00E46725">
        <w:rPr>
          <w:sz w:val="22"/>
          <w:szCs w:val="22"/>
        </w:rPr>
        <w:t xml:space="preserve">.  </w:t>
      </w:r>
      <w:r w:rsidRPr="00E46725">
        <w:rPr>
          <w:sz w:val="22"/>
          <w:szCs w:val="22"/>
        </w:rPr>
        <w:t xml:space="preserve">Effective </w:t>
      </w:r>
      <w:r w:rsidR="00173694">
        <w:rPr>
          <w:sz w:val="22"/>
        </w:rPr>
        <w:t>December 1</w:t>
      </w:r>
      <w:r w:rsidRPr="00E46725">
        <w:rPr>
          <w:sz w:val="22"/>
        </w:rPr>
        <w:t xml:space="preserve">, 2017, </w:t>
      </w:r>
      <w:r w:rsidRPr="00E46725">
        <w:rPr>
          <w:sz w:val="22"/>
          <w:szCs w:val="22"/>
        </w:rPr>
        <w:t>SO</w:t>
      </w:r>
      <w:r w:rsidRPr="00E46725">
        <w:rPr>
          <w:sz w:val="22"/>
          <w:szCs w:val="22"/>
          <w:vertAlign w:val="subscript"/>
        </w:rPr>
        <w:t>2</w:t>
      </w:r>
      <w:r w:rsidRPr="00E46725">
        <w:rPr>
          <w:sz w:val="22"/>
          <w:szCs w:val="22"/>
        </w:rPr>
        <w:t xml:space="preserve"> emissions from the No. 5 Power Boiler shall not exceed 15.0 lb/hour based on a 3-hour block average as determined by data collected from a CEMS</w:t>
      </w:r>
      <w:r w:rsidR="00635010">
        <w:rPr>
          <w:sz w:val="22"/>
          <w:szCs w:val="22"/>
        </w:rPr>
        <w:t xml:space="preserve"> during all periods of operation</w:t>
      </w:r>
      <w:r w:rsidRPr="00E46725">
        <w:rPr>
          <w:sz w:val="22"/>
          <w:szCs w:val="22"/>
        </w:rPr>
        <w:t xml:space="preserve">.  </w:t>
      </w:r>
      <w:r w:rsidR="00734595" w:rsidRPr="00E46725">
        <w:rPr>
          <w:sz w:val="22"/>
          <w:szCs w:val="22"/>
        </w:rPr>
        <w:t>The CEMS shall be measuring and recording in units of the SO</w:t>
      </w:r>
      <w:r w:rsidR="00734595" w:rsidRPr="00E46725">
        <w:rPr>
          <w:sz w:val="22"/>
          <w:szCs w:val="22"/>
          <w:vertAlign w:val="subscript"/>
        </w:rPr>
        <w:t>2</w:t>
      </w:r>
      <w:r w:rsidR="00734595" w:rsidRPr="00E46725">
        <w:rPr>
          <w:sz w:val="22"/>
          <w:szCs w:val="22"/>
        </w:rPr>
        <w:t xml:space="preserve"> emissions standard by the </w:t>
      </w:r>
      <w:r w:rsidR="00173694">
        <w:rPr>
          <w:sz w:val="22"/>
          <w:szCs w:val="22"/>
        </w:rPr>
        <w:t xml:space="preserve">first </w:t>
      </w:r>
      <w:r w:rsidR="00734595" w:rsidRPr="00E46725">
        <w:rPr>
          <w:sz w:val="22"/>
          <w:szCs w:val="22"/>
        </w:rPr>
        <w:t>effective date</w:t>
      </w:r>
      <w:r w:rsidR="00173694">
        <w:rPr>
          <w:sz w:val="22"/>
          <w:szCs w:val="22"/>
        </w:rPr>
        <w:t xml:space="preserve"> for this new emissions standard</w:t>
      </w:r>
      <w:r w:rsidR="00734595" w:rsidRPr="00E46725">
        <w:rPr>
          <w:sz w:val="22"/>
          <w:szCs w:val="22"/>
        </w:rPr>
        <w:t xml:space="preserve">.  </w:t>
      </w:r>
      <w:r w:rsidRPr="00E46725">
        <w:rPr>
          <w:sz w:val="22"/>
          <w:szCs w:val="22"/>
        </w:rPr>
        <w:t>Compliance with this new emissions standard will ensure compliance with the SO</w:t>
      </w:r>
      <w:r w:rsidRPr="00E46725">
        <w:rPr>
          <w:sz w:val="22"/>
          <w:szCs w:val="22"/>
          <w:vertAlign w:val="subscript"/>
        </w:rPr>
        <w:t>2</w:t>
      </w:r>
      <w:r w:rsidRPr="00E46725">
        <w:rPr>
          <w:sz w:val="22"/>
          <w:szCs w:val="22"/>
        </w:rPr>
        <w:t xml:space="preserve"> emissions standard established in Permit No. 0890003-</w:t>
      </w:r>
      <w:r w:rsidR="00145B94" w:rsidRPr="00E46725">
        <w:rPr>
          <w:sz w:val="22"/>
          <w:szCs w:val="22"/>
        </w:rPr>
        <w:t>018</w:t>
      </w:r>
      <w:r w:rsidRPr="00E46725">
        <w:rPr>
          <w:sz w:val="22"/>
          <w:szCs w:val="22"/>
        </w:rPr>
        <w:t xml:space="preserve">-AC, which </w:t>
      </w:r>
      <w:r w:rsidR="00AD3BFD">
        <w:rPr>
          <w:sz w:val="22"/>
          <w:szCs w:val="22"/>
        </w:rPr>
        <w:t xml:space="preserve">resulted in an </w:t>
      </w:r>
      <w:r w:rsidR="00173694">
        <w:rPr>
          <w:sz w:val="22"/>
          <w:szCs w:val="22"/>
        </w:rPr>
        <w:t>exempt</w:t>
      </w:r>
      <w:r w:rsidR="00AD3BFD">
        <w:rPr>
          <w:sz w:val="22"/>
          <w:szCs w:val="22"/>
        </w:rPr>
        <w:t xml:space="preserve">ion </w:t>
      </w:r>
      <w:r w:rsidR="00173694">
        <w:rPr>
          <w:sz w:val="22"/>
          <w:szCs w:val="22"/>
        </w:rPr>
        <w:t xml:space="preserve">from </w:t>
      </w:r>
      <w:r w:rsidRPr="00E46725">
        <w:rPr>
          <w:sz w:val="22"/>
          <w:szCs w:val="22"/>
        </w:rPr>
        <w:t xml:space="preserve">the </w:t>
      </w:r>
      <w:r w:rsidR="00173694">
        <w:rPr>
          <w:sz w:val="22"/>
          <w:szCs w:val="22"/>
        </w:rPr>
        <w:t xml:space="preserve">requirements of </w:t>
      </w:r>
      <w:r w:rsidRPr="00E46725">
        <w:rPr>
          <w:sz w:val="22"/>
          <w:szCs w:val="22"/>
        </w:rPr>
        <w:t>Best Available Retrofit Technology (BART) pursuant to Rule 62-296.340, F.A.C.</w:t>
      </w:r>
    </w:p>
    <w:p w14:paraId="3F959C5B" w14:textId="3A5CD522" w:rsidR="008557DE" w:rsidRPr="00E46725" w:rsidRDefault="008557DE" w:rsidP="00E46725">
      <w:pPr>
        <w:pStyle w:val="ListParagraph"/>
        <w:spacing w:after="60"/>
        <w:ind w:left="360"/>
        <w:contextualSpacing w:val="0"/>
        <w:rPr>
          <w:sz w:val="22"/>
          <w:szCs w:val="22"/>
        </w:rPr>
      </w:pPr>
      <w:r w:rsidRPr="00E46725">
        <w:rPr>
          <w:i/>
          <w:sz w:val="22"/>
          <w:szCs w:val="22"/>
        </w:rPr>
        <w:t>{Permitting Note:  This new emissions standard reduces SO</w:t>
      </w:r>
      <w:r w:rsidRPr="00E46725">
        <w:rPr>
          <w:i/>
          <w:sz w:val="22"/>
          <w:szCs w:val="22"/>
          <w:vertAlign w:val="subscript"/>
        </w:rPr>
        <w:t>2</w:t>
      </w:r>
      <w:r w:rsidRPr="00E46725">
        <w:rPr>
          <w:i/>
          <w:sz w:val="22"/>
          <w:szCs w:val="22"/>
        </w:rPr>
        <w:t xml:space="preserve"> emissions and ambient impacts in and around the SO</w:t>
      </w:r>
      <w:r w:rsidRPr="00E46725">
        <w:rPr>
          <w:i/>
          <w:sz w:val="22"/>
          <w:szCs w:val="22"/>
          <w:vertAlign w:val="subscript"/>
        </w:rPr>
        <w:t>2</w:t>
      </w:r>
      <w:r w:rsidRPr="00E46725">
        <w:rPr>
          <w:i/>
          <w:sz w:val="22"/>
          <w:szCs w:val="22"/>
        </w:rPr>
        <w:t xml:space="preserve"> non-attainment area in Nassau County.}</w:t>
      </w:r>
    </w:p>
    <w:p w14:paraId="699C1AF5" w14:textId="77777777" w:rsidR="008557DE" w:rsidRPr="00E46725" w:rsidRDefault="008557DE" w:rsidP="00E46725">
      <w:pPr>
        <w:pStyle w:val="ListParagraph"/>
        <w:spacing w:after="120"/>
        <w:ind w:left="360"/>
        <w:contextualSpacing w:val="0"/>
        <w:rPr>
          <w:sz w:val="22"/>
          <w:szCs w:val="22"/>
        </w:rPr>
      </w:pPr>
      <w:r w:rsidRPr="00E46725">
        <w:rPr>
          <w:sz w:val="22"/>
          <w:szCs w:val="22"/>
        </w:rPr>
        <w:t>[Rules 62-4.070(3) and 62-4.080, F.A.C.; SO</w:t>
      </w:r>
      <w:r w:rsidRPr="00E46725">
        <w:rPr>
          <w:sz w:val="22"/>
          <w:szCs w:val="22"/>
          <w:vertAlign w:val="subscript"/>
        </w:rPr>
        <w:t>2</w:t>
      </w:r>
      <w:r w:rsidRPr="00E46725">
        <w:rPr>
          <w:sz w:val="22"/>
          <w:szCs w:val="22"/>
        </w:rPr>
        <w:t xml:space="preserve"> Attainment SIP]</w:t>
      </w:r>
    </w:p>
    <w:p w14:paraId="1CEBBBA6" w14:textId="510E6E2C" w:rsidR="00B82248" w:rsidRPr="00E46725" w:rsidRDefault="00952CA0" w:rsidP="00E46725">
      <w:pPr>
        <w:pStyle w:val="BodyText"/>
        <w:widowControl w:val="0"/>
        <w:numPr>
          <w:ilvl w:val="0"/>
          <w:numId w:val="20"/>
        </w:numPr>
        <w:rPr>
          <w:sz w:val="22"/>
          <w:szCs w:val="22"/>
        </w:rPr>
      </w:pPr>
      <w:r w:rsidRPr="00E46725">
        <w:rPr>
          <w:sz w:val="22"/>
          <w:szCs w:val="22"/>
          <w:u w:val="single"/>
        </w:rPr>
        <w:t>Emissions Report</w:t>
      </w:r>
      <w:r w:rsidR="009E76CC" w:rsidRPr="00E46725">
        <w:rPr>
          <w:sz w:val="22"/>
          <w:szCs w:val="22"/>
          <w:u w:val="single"/>
        </w:rPr>
        <w:t>ing</w:t>
      </w:r>
      <w:r w:rsidRPr="00E46725">
        <w:rPr>
          <w:sz w:val="22"/>
          <w:szCs w:val="22"/>
        </w:rPr>
        <w:t>:  Within one business day of occurrence, the permittee shall notify the Compliance Authority of any exceedance of the SO</w:t>
      </w:r>
      <w:r w:rsidRPr="00E46725">
        <w:rPr>
          <w:sz w:val="22"/>
          <w:szCs w:val="22"/>
          <w:vertAlign w:val="subscript"/>
        </w:rPr>
        <w:t>2</w:t>
      </w:r>
      <w:r w:rsidRPr="00E46725">
        <w:rPr>
          <w:sz w:val="22"/>
          <w:szCs w:val="22"/>
        </w:rPr>
        <w:t xml:space="preserve"> emissions standard.  Within 15 days of occurrence, the permittee shall submit a report to the Compliance Authority detailing the exceedance, </w:t>
      </w:r>
      <w:r w:rsidR="009E76CC" w:rsidRPr="00E46725">
        <w:rPr>
          <w:sz w:val="22"/>
          <w:szCs w:val="22"/>
        </w:rPr>
        <w:t xml:space="preserve">identifying </w:t>
      </w:r>
      <w:r w:rsidRPr="00E46725">
        <w:rPr>
          <w:sz w:val="22"/>
          <w:szCs w:val="22"/>
        </w:rPr>
        <w:t xml:space="preserve">the likely cause, describing any corrective actions taken, and </w:t>
      </w:r>
      <w:r w:rsidR="009E76CC" w:rsidRPr="00E46725">
        <w:rPr>
          <w:sz w:val="22"/>
          <w:szCs w:val="22"/>
        </w:rPr>
        <w:t xml:space="preserve">noting </w:t>
      </w:r>
      <w:r w:rsidRPr="00E46725">
        <w:rPr>
          <w:sz w:val="22"/>
          <w:szCs w:val="22"/>
        </w:rPr>
        <w:t>when the unit was returned to compliance.  [Rules 62-4.070(3) and 62-4.130, F.A.C.</w:t>
      </w:r>
      <w:r w:rsidR="00902DA2" w:rsidRPr="00E46725">
        <w:rPr>
          <w:sz w:val="22"/>
          <w:szCs w:val="22"/>
        </w:rPr>
        <w:t>; SO</w:t>
      </w:r>
      <w:r w:rsidR="00902DA2" w:rsidRPr="00E46725">
        <w:rPr>
          <w:sz w:val="22"/>
          <w:szCs w:val="22"/>
          <w:vertAlign w:val="subscript"/>
        </w:rPr>
        <w:t>2</w:t>
      </w:r>
      <w:r w:rsidR="00902DA2" w:rsidRPr="00E46725">
        <w:rPr>
          <w:sz w:val="22"/>
          <w:szCs w:val="22"/>
        </w:rPr>
        <w:t xml:space="preserve"> Attainment SIP</w:t>
      </w:r>
      <w:r w:rsidRPr="00E46725">
        <w:rPr>
          <w:sz w:val="22"/>
          <w:szCs w:val="22"/>
        </w:rPr>
        <w:t>]</w:t>
      </w:r>
    </w:p>
    <w:p w14:paraId="64973F98" w14:textId="31477AE7" w:rsidR="007E4326" w:rsidRPr="004F29EC" w:rsidRDefault="00B82248" w:rsidP="004F29EC">
      <w:pPr>
        <w:pStyle w:val="BodyText"/>
        <w:widowControl w:val="0"/>
        <w:numPr>
          <w:ilvl w:val="0"/>
          <w:numId w:val="20"/>
        </w:numPr>
        <w:rPr>
          <w:sz w:val="22"/>
          <w:szCs w:val="22"/>
        </w:rPr>
      </w:pPr>
      <w:r w:rsidRPr="004F29EC">
        <w:rPr>
          <w:rFonts w:eastAsia="Calibri"/>
          <w:sz w:val="22"/>
          <w:szCs w:val="22"/>
          <w:u w:val="single"/>
        </w:rPr>
        <w:t>Other Requirements</w:t>
      </w:r>
      <w:r w:rsidRPr="004F29EC">
        <w:rPr>
          <w:rFonts w:eastAsia="Calibri"/>
          <w:sz w:val="22"/>
          <w:szCs w:val="22"/>
        </w:rPr>
        <w:t xml:space="preserve">:  For additional recordkeeping, reporting, and notification requirements, see Appendix B (General Conditions), Appendix </w:t>
      </w:r>
      <w:r w:rsidR="00795B93">
        <w:rPr>
          <w:rFonts w:eastAsia="Calibri"/>
          <w:sz w:val="22"/>
          <w:szCs w:val="22"/>
        </w:rPr>
        <w:t>C</w:t>
      </w:r>
      <w:r w:rsidRPr="004F29EC">
        <w:rPr>
          <w:rFonts w:eastAsia="Calibri"/>
          <w:sz w:val="22"/>
          <w:szCs w:val="22"/>
        </w:rPr>
        <w:t xml:space="preserve"> (Common Testing Requirements) and Appendix </w:t>
      </w:r>
      <w:r w:rsidR="00795B93">
        <w:rPr>
          <w:rFonts w:eastAsia="Calibri"/>
          <w:sz w:val="22"/>
          <w:szCs w:val="22"/>
        </w:rPr>
        <w:t>D</w:t>
      </w:r>
      <w:r w:rsidRPr="004F29EC">
        <w:rPr>
          <w:rFonts w:eastAsia="Calibri"/>
          <w:sz w:val="22"/>
          <w:szCs w:val="22"/>
        </w:rPr>
        <w:t xml:space="preserve"> (</w:t>
      </w:r>
      <w:r w:rsidRPr="004F29EC">
        <w:rPr>
          <w:sz w:val="22"/>
          <w:szCs w:val="22"/>
        </w:rPr>
        <w:t>Standard CEMS Requirements)</w:t>
      </w:r>
      <w:r w:rsidRPr="004F29EC">
        <w:rPr>
          <w:rFonts w:eastAsia="Calibri"/>
          <w:sz w:val="22"/>
          <w:szCs w:val="22"/>
        </w:rPr>
        <w:t xml:space="preserve">.  </w:t>
      </w:r>
      <w:r w:rsidRPr="004F29EC">
        <w:rPr>
          <w:sz w:val="22"/>
          <w:szCs w:val="22"/>
        </w:rPr>
        <w:t>[Rules 62-4.070(3) and 62-4.130, F.A.C.]</w:t>
      </w:r>
    </w:p>
    <w:p w14:paraId="196FA747" w14:textId="77777777" w:rsidR="00BA51F6" w:rsidRPr="00E46725" w:rsidRDefault="00BA51F6" w:rsidP="00E46725">
      <w:pPr>
        <w:rPr>
          <w:sz w:val="22"/>
        </w:rPr>
        <w:sectPr w:rsidR="00BA51F6" w:rsidRPr="00E46725" w:rsidSect="0070299A">
          <w:headerReference w:type="even" r:id="rId31"/>
          <w:headerReference w:type="default" r:id="rId32"/>
          <w:headerReference w:type="first" r:id="rId33"/>
          <w:pgSz w:w="12240" w:h="15840" w:code="1"/>
          <w:pgMar w:top="630" w:right="1080" w:bottom="720" w:left="1080" w:header="576" w:footer="576" w:gutter="0"/>
          <w:paperSrc w:first="15" w:other="15"/>
          <w:cols w:space="720"/>
          <w:docGrid w:linePitch="272"/>
        </w:sectPr>
      </w:pPr>
    </w:p>
    <w:p w14:paraId="6B710856" w14:textId="77777777" w:rsidR="0047326E" w:rsidRPr="00E46725" w:rsidRDefault="0047326E" w:rsidP="00E46725">
      <w:pPr>
        <w:spacing w:after="60"/>
        <w:rPr>
          <w:sz w:val="22"/>
          <w:szCs w:val="22"/>
        </w:rPr>
      </w:pPr>
      <w:r w:rsidRPr="00E46725">
        <w:rPr>
          <w:sz w:val="22"/>
          <w:szCs w:val="22"/>
        </w:rPr>
        <w:lastRenderedPageBreak/>
        <w:t>The specific conditions in this section apply to the following emissions unit:</w:t>
      </w:r>
    </w:p>
    <w:tbl>
      <w:tblPr>
        <w:tblW w:w="996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872"/>
        <w:gridCol w:w="9090"/>
      </w:tblGrid>
      <w:tr w:rsidR="0047326E" w:rsidRPr="00E46725" w14:paraId="5F2F6F3E" w14:textId="77777777" w:rsidTr="004F29EC">
        <w:tc>
          <w:tcPr>
            <w:tcW w:w="872" w:type="dxa"/>
          </w:tcPr>
          <w:p w14:paraId="6A59B843" w14:textId="1507463F" w:rsidR="0047326E" w:rsidRPr="00E46725" w:rsidRDefault="0047326E" w:rsidP="004F29EC">
            <w:pPr>
              <w:jc w:val="center"/>
              <w:rPr>
                <w:b/>
                <w:sz w:val="22"/>
                <w:szCs w:val="22"/>
              </w:rPr>
            </w:pPr>
            <w:r w:rsidRPr="00E46725">
              <w:rPr>
                <w:sz w:val="22"/>
                <w:szCs w:val="22"/>
              </w:rPr>
              <w:br w:type="page"/>
            </w:r>
            <w:r w:rsidRPr="00E46725">
              <w:rPr>
                <w:sz w:val="22"/>
                <w:szCs w:val="22"/>
              </w:rPr>
              <w:br w:type="page"/>
            </w:r>
            <w:r w:rsidRPr="00E46725">
              <w:rPr>
                <w:b/>
                <w:sz w:val="22"/>
                <w:szCs w:val="22"/>
              </w:rPr>
              <w:t>EU No.</w:t>
            </w:r>
          </w:p>
        </w:tc>
        <w:tc>
          <w:tcPr>
            <w:tcW w:w="9090" w:type="dxa"/>
          </w:tcPr>
          <w:p w14:paraId="0EFEC746" w14:textId="77777777" w:rsidR="0047326E" w:rsidRPr="00E46725" w:rsidRDefault="0047326E" w:rsidP="00E46725">
            <w:pPr>
              <w:rPr>
                <w:b/>
                <w:sz w:val="22"/>
                <w:szCs w:val="22"/>
              </w:rPr>
            </w:pPr>
            <w:r w:rsidRPr="00E46725">
              <w:rPr>
                <w:b/>
                <w:sz w:val="22"/>
                <w:szCs w:val="22"/>
              </w:rPr>
              <w:t>Brief Description</w:t>
            </w:r>
          </w:p>
        </w:tc>
      </w:tr>
      <w:tr w:rsidR="0047326E" w:rsidRPr="00E46725" w14:paraId="0AF7C7CD" w14:textId="77777777" w:rsidTr="004F29EC">
        <w:tc>
          <w:tcPr>
            <w:tcW w:w="872" w:type="dxa"/>
            <w:vAlign w:val="center"/>
          </w:tcPr>
          <w:p w14:paraId="39CB7ACF" w14:textId="77777777" w:rsidR="0047326E" w:rsidRPr="00E46725" w:rsidRDefault="0047326E" w:rsidP="00E46725">
            <w:pPr>
              <w:jc w:val="center"/>
              <w:rPr>
                <w:sz w:val="22"/>
                <w:szCs w:val="22"/>
              </w:rPr>
            </w:pPr>
            <w:r w:rsidRPr="00E46725">
              <w:rPr>
                <w:sz w:val="22"/>
                <w:szCs w:val="22"/>
              </w:rPr>
              <w:t>015</w:t>
            </w:r>
          </w:p>
        </w:tc>
        <w:tc>
          <w:tcPr>
            <w:tcW w:w="9090" w:type="dxa"/>
          </w:tcPr>
          <w:p w14:paraId="78AE55EC" w14:textId="2066E161" w:rsidR="00E87835" w:rsidRPr="00E46725" w:rsidRDefault="00015E10" w:rsidP="00E46725">
            <w:pPr>
              <w:numPr>
                <w:ilvl w:val="12"/>
                <w:numId w:val="0"/>
              </w:numPr>
              <w:spacing w:after="120"/>
              <w:rPr>
                <w:sz w:val="22"/>
              </w:rPr>
            </w:pPr>
            <w:r w:rsidRPr="00E46725">
              <w:rPr>
                <w:sz w:val="22"/>
                <w:u w:val="single"/>
              </w:rPr>
              <w:t xml:space="preserve">No. </w:t>
            </w:r>
            <w:r w:rsidR="0047326E" w:rsidRPr="00E46725">
              <w:rPr>
                <w:sz w:val="22"/>
                <w:u w:val="single"/>
              </w:rPr>
              <w:t>7 Power Boiler</w:t>
            </w:r>
            <w:r w:rsidR="009E76CC" w:rsidRPr="00E46725">
              <w:rPr>
                <w:sz w:val="22"/>
              </w:rPr>
              <w:t xml:space="preserve">:  </w:t>
            </w:r>
            <w:r w:rsidR="00E87835" w:rsidRPr="00E46725">
              <w:rPr>
                <w:sz w:val="22"/>
              </w:rPr>
              <w:t xml:space="preserve">Firing </w:t>
            </w:r>
            <w:r w:rsidR="0047326E" w:rsidRPr="00E46725">
              <w:rPr>
                <w:sz w:val="22"/>
              </w:rPr>
              <w:t>coal</w:t>
            </w:r>
            <w:r w:rsidR="00E87835" w:rsidRPr="00E46725">
              <w:rPr>
                <w:sz w:val="22"/>
              </w:rPr>
              <w:t xml:space="preserve">, oil, </w:t>
            </w:r>
            <w:r w:rsidR="0047326E" w:rsidRPr="00E46725">
              <w:rPr>
                <w:sz w:val="22"/>
              </w:rPr>
              <w:t>and</w:t>
            </w:r>
            <w:r w:rsidR="00E87835" w:rsidRPr="00E46725">
              <w:rPr>
                <w:sz w:val="22"/>
              </w:rPr>
              <w:t xml:space="preserve">/or natural gas, this power boiler </w:t>
            </w:r>
            <w:r w:rsidR="0047326E" w:rsidRPr="00E46725">
              <w:rPr>
                <w:sz w:val="22"/>
              </w:rPr>
              <w:t xml:space="preserve">is capable of generating 825,000 pounds </w:t>
            </w:r>
            <w:r w:rsidR="00E87835" w:rsidRPr="00E46725">
              <w:rPr>
                <w:sz w:val="22"/>
              </w:rPr>
              <w:t>p</w:t>
            </w:r>
            <w:r w:rsidR="0047326E" w:rsidRPr="00E46725">
              <w:rPr>
                <w:sz w:val="22"/>
              </w:rPr>
              <w:t xml:space="preserve">er hour </w:t>
            </w:r>
            <w:r w:rsidR="00E87835" w:rsidRPr="00E46725">
              <w:rPr>
                <w:sz w:val="22"/>
              </w:rPr>
              <w:t xml:space="preserve">of steam with a </w:t>
            </w:r>
            <w:r w:rsidR="003A49E7">
              <w:rPr>
                <w:sz w:val="22"/>
              </w:rPr>
              <w:t xml:space="preserve">nominal </w:t>
            </w:r>
            <w:r w:rsidR="00E87835" w:rsidRPr="00E46725">
              <w:rPr>
                <w:sz w:val="22"/>
              </w:rPr>
              <w:t xml:space="preserve">temperature of </w:t>
            </w:r>
            <w:r w:rsidR="0047326E" w:rsidRPr="00E46725">
              <w:rPr>
                <w:sz w:val="22"/>
              </w:rPr>
              <w:t>825</w:t>
            </w:r>
            <w:r w:rsidR="00937C29" w:rsidRPr="00E46725">
              <w:rPr>
                <w:sz w:val="22"/>
              </w:rPr>
              <w:t xml:space="preserve"> degrees Fahrenheit</w:t>
            </w:r>
            <w:r w:rsidR="0047326E" w:rsidRPr="00E46725">
              <w:rPr>
                <w:sz w:val="22"/>
              </w:rPr>
              <w:t xml:space="preserve"> </w:t>
            </w:r>
            <w:r w:rsidR="00937C29" w:rsidRPr="00E46725">
              <w:rPr>
                <w:sz w:val="22"/>
              </w:rPr>
              <w:t>(</w:t>
            </w:r>
            <w:r w:rsidR="0047326E" w:rsidRPr="00E46725">
              <w:rPr>
                <w:sz w:val="22"/>
              </w:rPr>
              <w:t>°F</w:t>
            </w:r>
            <w:r w:rsidR="00937C29" w:rsidRPr="00E46725">
              <w:rPr>
                <w:sz w:val="22"/>
              </w:rPr>
              <w:t>)</w:t>
            </w:r>
            <w:r w:rsidR="0047326E" w:rsidRPr="00E46725">
              <w:rPr>
                <w:sz w:val="22"/>
              </w:rPr>
              <w:t xml:space="preserve"> and </w:t>
            </w:r>
            <w:r w:rsidR="00E87835" w:rsidRPr="00E46725">
              <w:rPr>
                <w:sz w:val="22"/>
              </w:rPr>
              <w:t xml:space="preserve">a </w:t>
            </w:r>
            <w:r w:rsidR="003A49E7">
              <w:rPr>
                <w:sz w:val="22"/>
              </w:rPr>
              <w:t xml:space="preserve">nominal </w:t>
            </w:r>
            <w:r w:rsidR="00E87835" w:rsidRPr="00E46725">
              <w:rPr>
                <w:sz w:val="22"/>
              </w:rPr>
              <w:t xml:space="preserve">pressure of </w:t>
            </w:r>
            <w:r w:rsidR="0047326E" w:rsidRPr="00E46725">
              <w:rPr>
                <w:sz w:val="22"/>
              </w:rPr>
              <w:t xml:space="preserve">850 </w:t>
            </w:r>
            <w:r w:rsidR="00937C29" w:rsidRPr="00E46725">
              <w:rPr>
                <w:sz w:val="22"/>
              </w:rPr>
              <w:t>pounds per square inch gage (</w:t>
            </w:r>
            <w:r w:rsidR="0047326E" w:rsidRPr="00E46725">
              <w:rPr>
                <w:sz w:val="22"/>
              </w:rPr>
              <w:t>psig</w:t>
            </w:r>
            <w:r w:rsidR="00937C29" w:rsidRPr="00E46725">
              <w:rPr>
                <w:sz w:val="22"/>
              </w:rPr>
              <w:t>)</w:t>
            </w:r>
            <w:r w:rsidR="0047326E" w:rsidRPr="00E46725">
              <w:rPr>
                <w:sz w:val="22"/>
              </w:rPr>
              <w:t>.  Auxiliary equipment includes an economizer, fans and drives, air preheater, instrumentation, breaching and duct work, and related piping.</w:t>
            </w:r>
          </w:p>
          <w:p w14:paraId="41C4A1BE" w14:textId="0113D23E" w:rsidR="0047326E" w:rsidRPr="00E46725" w:rsidRDefault="00E87835" w:rsidP="00E46725">
            <w:pPr>
              <w:numPr>
                <w:ilvl w:val="12"/>
                <w:numId w:val="0"/>
              </w:numPr>
              <w:spacing w:after="120"/>
              <w:rPr>
                <w:sz w:val="22"/>
              </w:rPr>
            </w:pPr>
            <w:r w:rsidRPr="00E46725">
              <w:rPr>
                <w:sz w:val="22"/>
                <w:szCs w:val="22"/>
              </w:rPr>
              <w:t xml:space="preserve">Particulate matter emissions are controlled by a </w:t>
            </w:r>
            <w:r w:rsidR="0047326E" w:rsidRPr="00E46725">
              <w:rPr>
                <w:sz w:val="22"/>
                <w:szCs w:val="22"/>
              </w:rPr>
              <w:t xml:space="preserve">two-chamber, 6-field </w:t>
            </w:r>
            <w:r w:rsidRPr="00E46725">
              <w:rPr>
                <w:sz w:val="22"/>
                <w:szCs w:val="22"/>
              </w:rPr>
              <w:t xml:space="preserve">per </w:t>
            </w:r>
            <w:r w:rsidR="0047326E" w:rsidRPr="00E46725">
              <w:rPr>
                <w:sz w:val="22"/>
                <w:szCs w:val="22"/>
              </w:rPr>
              <w:t>chamber, electrostatic precipitator manufactured by Hamon Research-Cottrell.</w:t>
            </w:r>
            <w:r w:rsidRPr="00E46725">
              <w:rPr>
                <w:sz w:val="22"/>
                <w:szCs w:val="22"/>
              </w:rPr>
              <w:t xml:space="preserve"> </w:t>
            </w:r>
          </w:p>
          <w:p w14:paraId="2F7DDF99" w14:textId="4A2D3032" w:rsidR="007E4326" w:rsidRPr="00E46725" w:rsidRDefault="00E87835" w:rsidP="00E46725">
            <w:pPr>
              <w:numPr>
                <w:ilvl w:val="12"/>
                <w:numId w:val="0"/>
              </w:numPr>
              <w:spacing w:after="120"/>
              <w:rPr>
                <w:sz w:val="22"/>
              </w:rPr>
            </w:pPr>
            <w:r w:rsidRPr="00E46725">
              <w:rPr>
                <w:bCs/>
                <w:sz w:val="22"/>
              </w:rPr>
              <w:t xml:space="preserve">Low-volume, high-concentration NCGs from the batch digester system, continuous digester system, turpentine recovery system, evaporator systems, and foul condensate collection tank are collected and burned in the No. 4 Lime Kiln in accordance with 40 CFR 63, Subpart S.  </w:t>
            </w:r>
            <w:r w:rsidR="007E4326" w:rsidRPr="00E46725">
              <w:rPr>
                <w:sz w:val="22"/>
              </w:rPr>
              <w:t>Upon completion of this project, th</w:t>
            </w:r>
            <w:r w:rsidRPr="00E46725">
              <w:rPr>
                <w:sz w:val="22"/>
              </w:rPr>
              <w:t xml:space="preserve">e No. 7 Power Boiler </w:t>
            </w:r>
            <w:r w:rsidR="007E4326" w:rsidRPr="00E46725">
              <w:rPr>
                <w:sz w:val="22"/>
              </w:rPr>
              <w:t xml:space="preserve">will </w:t>
            </w:r>
            <w:r w:rsidR="00363C74" w:rsidRPr="00E46725">
              <w:rPr>
                <w:sz w:val="22"/>
              </w:rPr>
              <w:t>serve</w:t>
            </w:r>
            <w:r w:rsidR="00904BD2" w:rsidRPr="00E46725">
              <w:rPr>
                <w:sz w:val="22"/>
              </w:rPr>
              <w:t xml:space="preserve"> as </w:t>
            </w:r>
            <w:r w:rsidR="00363C74" w:rsidRPr="00E46725">
              <w:rPr>
                <w:sz w:val="22"/>
              </w:rPr>
              <w:t xml:space="preserve">the </w:t>
            </w:r>
            <w:r w:rsidR="007E4326" w:rsidRPr="00E46725">
              <w:rPr>
                <w:sz w:val="22"/>
              </w:rPr>
              <w:t xml:space="preserve">backup </w:t>
            </w:r>
            <w:r w:rsidRPr="00E46725">
              <w:rPr>
                <w:sz w:val="22"/>
              </w:rPr>
              <w:t xml:space="preserve">NCGs </w:t>
            </w:r>
            <w:r w:rsidR="007E4326" w:rsidRPr="00E46725">
              <w:rPr>
                <w:sz w:val="22"/>
              </w:rPr>
              <w:t xml:space="preserve">control device.  </w:t>
            </w:r>
          </w:p>
        </w:tc>
      </w:tr>
    </w:tbl>
    <w:p w14:paraId="409311BA" w14:textId="717117D2" w:rsidR="00734595" w:rsidRPr="00E46725" w:rsidRDefault="00734595" w:rsidP="00E46725">
      <w:pPr>
        <w:pStyle w:val="ListParagraph"/>
        <w:numPr>
          <w:ilvl w:val="0"/>
          <w:numId w:val="17"/>
        </w:numPr>
        <w:spacing w:before="120" w:after="60"/>
        <w:contextualSpacing w:val="0"/>
        <w:rPr>
          <w:sz w:val="22"/>
          <w:szCs w:val="22"/>
        </w:rPr>
      </w:pPr>
      <w:r w:rsidRPr="00E46725">
        <w:rPr>
          <w:sz w:val="22"/>
          <w:szCs w:val="22"/>
          <w:u w:val="single"/>
        </w:rPr>
        <w:t>SO</w:t>
      </w:r>
      <w:r w:rsidRPr="002533DC">
        <w:rPr>
          <w:sz w:val="16"/>
          <w:szCs w:val="16"/>
          <w:u w:val="single"/>
        </w:rPr>
        <w:t>2</w:t>
      </w:r>
      <w:r w:rsidRPr="00E46725">
        <w:rPr>
          <w:sz w:val="22"/>
          <w:szCs w:val="22"/>
          <w:u w:val="single"/>
        </w:rPr>
        <w:t xml:space="preserve"> </w:t>
      </w:r>
      <w:r w:rsidR="002533DC">
        <w:rPr>
          <w:sz w:val="22"/>
          <w:szCs w:val="22"/>
          <w:u w:val="single"/>
        </w:rPr>
        <w:t xml:space="preserve">Emissions </w:t>
      </w:r>
      <w:r w:rsidRPr="00E46725">
        <w:rPr>
          <w:sz w:val="22"/>
          <w:szCs w:val="22"/>
          <w:u w:val="single"/>
        </w:rPr>
        <w:t>Standard</w:t>
      </w:r>
      <w:r w:rsidRPr="00E46725">
        <w:rPr>
          <w:sz w:val="22"/>
          <w:szCs w:val="22"/>
        </w:rPr>
        <w:t xml:space="preserve">:  </w:t>
      </w:r>
      <w:r w:rsidRPr="00FC4566">
        <w:rPr>
          <w:sz w:val="22"/>
          <w:szCs w:val="22"/>
        </w:rPr>
        <w:t xml:space="preserve">Effective </w:t>
      </w:r>
      <w:r w:rsidR="003A49E7" w:rsidRPr="00FC4566">
        <w:rPr>
          <w:sz w:val="22"/>
        </w:rPr>
        <w:t>January</w:t>
      </w:r>
      <w:r w:rsidR="002A2451" w:rsidRPr="00FC4566">
        <w:rPr>
          <w:sz w:val="22"/>
        </w:rPr>
        <w:t xml:space="preserve"> </w:t>
      </w:r>
      <w:r w:rsidRPr="00FC4566">
        <w:rPr>
          <w:sz w:val="22"/>
        </w:rPr>
        <w:t>3</w:t>
      </w:r>
      <w:r w:rsidR="003A49E7" w:rsidRPr="00FC4566">
        <w:rPr>
          <w:sz w:val="22"/>
        </w:rPr>
        <w:t>1</w:t>
      </w:r>
      <w:r w:rsidRPr="00FC4566">
        <w:rPr>
          <w:sz w:val="22"/>
        </w:rPr>
        <w:t>, 2016</w:t>
      </w:r>
      <w:r w:rsidRPr="00FC4566">
        <w:rPr>
          <w:sz w:val="22"/>
          <w:szCs w:val="22"/>
        </w:rPr>
        <w:t>,</w:t>
      </w:r>
      <w:r w:rsidRPr="00E46725">
        <w:rPr>
          <w:sz w:val="22"/>
          <w:szCs w:val="22"/>
        </w:rPr>
        <w:t xml:space="preserve"> SO</w:t>
      </w:r>
      <w:r w:rsidRPr="00E46725">
        <w:rPr>
          <w:sz w:val="22"/>
          <w:szCs w:val="22"/>
          <w:vertAlign w:val="subscript"/>
        </w:rPr>
        <w:t>2</w:t>
      </w:r>
      <w:r w:rsidRPr="00E46725">
        <w:rPr>
          <w:sz w:val="22"/>
          <w:szCs w:val="22"/>
        </w:rPr>
        <w:t xml:space="preserve"> emissions from the No. 7 Power Boiler shall not exceed 1225.20 lb SO</w:t>
      </w:r>
      <w:r w:rsidRPr="00E46725">
        <w:rPr>
          <w:sz w:val="22"/>
          <w:szCs w:val="22"/>
          <w:vertAlign w:val="subscript"/>
        </w:rPr>
        <w:t>2</w:t>
      </w:r>
      <w:r w:rsidRPr="00E46725">
        <w:rPr>
          <w:sz w:val="22"/>
          <w:szCs w:val="22"/>
        </w:rPr>
        <w:t xml:space="preserve">/hour based on </w:t>
      </w:r>
      <w:r w:rsidR="003A49E7">
        <w:rPr>
          <w:sz w:val="22"/>
          <w:szCs w:val="22"/>
        </w:rPr>
        <w:t xml:space="preserve">a </w:t>
      </w:r>
      <w:r w:rsidR="003A49E7" w:rsidRPr="00E46725">
        <w:rPr>
          <w:sz w:val="22"/>
          <w:szCs w:val="22"/>
        </w:rPr>
        <w:t xml:space="preserve">3-hour block average </w:t>
      </w:r>
      <w:r w:rsidR="003A49E7">
        <w:rPr>
          <w:sz w:val="22"/>
          <w:szCs w:val="22"/>
        </w:rPr>
        <w:t>as determined by the current compliance demonstration methods in the Title V air operation permit (e.g., stack testing</w:t>
      </w:r>
      <w:r w:rsidR="00436313">
        <w:rPr>
          <w:sz w:val="22"/>
          <w:szCs w:val="22"/>
        </w:rPr>
        <w:t>, fuel sulfur</w:t>
      </w:r>
      <w:r w:rsidR="003A49E7">
        <w:rPr>
          <w:sz w:val="22"/>
          <w:szCs w:val="22"/>
        </w:rPr>
        <w:t xml:space="preserve"> </w:t>
      </w:r>
      <w:r w:rsidR="00436313">
        <w:rPr>
          <w:sz w:val="22"/>
          <w:szCs w:val="22"/>
        </w:rPr>
        <w:t xml:space="preserve">monitoring </w:t>
      </w:r>
      <w:r w:rsidR="003A49E7">
        <w:rPr>
          <w:sz w:val="22"/>
          <w:szCs w:val="22"/>
        </w:rPr>
        <w:t xml:space="preserve">and fuel </w:t>
      </w:r>
      <w:r w:rsidR="00436313">
        <w:rPr>
          <w:sz w:val="22"/>
          <w:szCs w:val="22"/>
        </w:rPr>
        <w:t xml:space="preserve">consumption </w:t>
      </w:r>
      <w:r w:rsidR="003A49E7">
        <w:rPr>
          <w:sz w:val="22"/>
          <w:szCs w:val="22"/>
        </w:rPr>
        <w:t>monitoring)</w:t>
      </w:r>
      <w:r w:rsidRPr="00E46725">
        <w:rPr>
          <w:sz w:val="22"/>
          <w:szCs w:val="22"/>
        </w:rPr>
        <w:t xml:space="preserve">.  </w:t>
      </w:r>
      <w:r w:rsidR="004C6B46" w:rsidRPr="00E46725">
        <w:rPr>
          <w:sz w:val="22"/>
          <w:szCs w:val="22"/>
        </w:rPr>
        <w:t>The new emissions standard appl</w:t>
      </w:r>
      <w:r w:rsidR="004C6B46">
        <w:rPr>
          <w:sz w:val="22"/>
          <w:szCs w:val="22"/>
        </w:rPr>
        <w:t>ies</w:t>
      </w:r>
      <w:r w:rsidR="004C6B46" w:rsidRPr="00E46725">
        <w:rPr>
          <w:sz w:val="22"/>
          <w:szCs w:val="22"/>
        </w:rPr>
        <w:t xml:space="preserve"> at all times including periods of startup</w:t>
      </w:r>
      <w:r w:rsidR="004C6B46">
        <w:rPr>
          <w:sz w:val="22"/>
          <w:szCs w:val="22"/>
        </w:rPr>
        <w:t xml:space="preserve"> and </w:t>
      </w:r>
      <w:r w:rsidR="004C6B46" w:rsidRPr="00E46725">
        <w:rPr>
          <w:sz w:val="22"/>
          <w:szCs w:val="22"/>
        </w:rPr>
        <w:t>shutdown.</w:t>
      </w:r>
      <w:r w:rsidR="004C6B46">
        <w:rPr>
          <w:sz w:val="22"/>
          <w:szCs w:val="22"/>
        </w:rPr>
        <w:t xml:space="preserve">  </w:t>
      </w:r>
      <w:r w:rsidR="00436313" w:rsidRPr="00FC4566">
        <w:rPr>
          <w:sz w:val="22"/>
          <w:szCs w:val="22"/>
        </w:rPr>
        <w:t xml:space="preserve">Effective </w:t>
      </w:r>
      <w:r w:rsidR="003A49E7">
        <w:rPr>
          <w:sz w:val="22"/>
        </w:rPr>
        <w:t>December 1</w:t>
      </w:r>
      <w:r w:rsidR="003A49E7" w:rsidRPr="00E46725">
        <w:rPr>
          <w:sz w:val="22"/>
        </w:rPr>
        <w:t>, 2017,</w:t>
      </w:r>
      <w:r w:rsidR="003A49E7" w:rsidRPr="00E46725">
        <w:rPr>
          <w:sz w:val="22"/>
          <w:szCs w:val="22"/>
        </w:rPr>
        <w:t xml:space="preserve"> SO</w:t>
      </w:r>
      <w:r w:rsidR="003A49E7" w:rsidRPr="00E46725">
        <w:rPr>
          <w:sz w:val="22"/>
          <w:szCs w:val="22"/>
          <w:vertAlign w:val="subscript"/>
        </w:rPr>
        <w:t>2</w:t>
      </w:r>
      <w:r w:rsidR="003A49E7" w:rsidRPr="00E46725">
        <w:rPr>
          <w:sz w:val="22"/>
          <w:szCs w:val="22"/>
        </w:rPr>
        <w:t xml:space="preserve"> emissions from the No. 7 Power Boiler shall not exceed 1225.20 lb SO</w:t>
      </w:r>
      <w:r w:rsidR="003A49E7" w:rsidRPr="00E46725">
        <w:rPr>
          <w:sz w:val="22"/>
          <w:szCs w:val="22"/>
          <w:vertAlign w:val="subscript"/>
        </w:rPr>
        <w:t>2</w:t>
      </w:r>
      <w:r w:rsidR="003A49E7" w:rsidRPr="00E46725">
        <w:rPr>
          <w:sz w:val="22"/>
          <w:szCs w:val="22"/>
        </w:rPr>
        <w:t xml:space="preserve">/hour based on a 3-hour block average as determined by data collected from a </w:t>
      </w:r>
      <w:r w:rsidR="00436313">
        <w:rPr>
          <w:sz w:val="22"/>
          <w:szCs w:val="22"/>
        </w:rPr>
        <w:t xml:space="preserve">certified </w:t>
      </w:r>
      <w:r w:rsidR="003A49E7" w:rsidRPr="00E46725">
        <w:rPr>
          <w:sz w:val="22"/>
          <w:szCs w:val="22"/>
        </w:rPr>
        <w:t xml:space="preserve">CEMS.  </w:t>
      </w:r>
      <w:r w:rsidRPr="00E46725">
        <w:rPr>
          <w:sz w:val="22"/>
          <w:szCs w:val="22"/>
        </w:rPr>
        <w:t>The new emissions standard appl</w:t>
      </w:r>
      <w:r w:rsidR="004C6B46">
        <w:rPr>
          <w:sz w:val="22"/>
          <w:szCs w:val="22"/>
        </w:rPr>
        <w:t>ies</w:t>
      </w:r>
      <w:r w:rsidRPr="00E46725">
        <w:rPr>
          <w:sz w:val="22"/>
          <w:szCs w:val="22"/>
        </w:rPr>
        <w:t xml:space="preserve"> at all times including periods of startup, shutdown, and the firing of NCGs.</w:t>
      </w:r>
    </w:p>
    <w:p w14:paraId="651BF65E" w14:textId="092CE75D" w:rsidR="00734595" w:rsidRPr="00E46725" w:rsidRDefault="00734595" w:rsidP="00E46725">
      <w:pPr>
        <w:pStyle w:val="ListParagraph"/>
        <w:spacing w:after="60"/>
        <w:ind w:left="360"/>
        <w:contextualSpacing w:val="0"/>
        <w:rPr>
          <w:sz w:val="22"/>
          <w:szCs w:val="22"/>
        </w:rPr>
      </w:pPr>
      <w:r w:rsidRPr="00E46725">
        <w:rPr>
          <w:i/>
          <w:sz w:val="22"/>
          <w:szCs w:val="22"/>
        </w:rPr>
        <w:t>{Permitting Note:  This new emissions standard reduces SO</w:t>
      </w:r>
      <w:r w:rsidRPr="00E46725">
        <w:rPr>
          <w:i/>
          <w:sz w:val="22"/>
          <w:szCs w:val="22"/>
          <w:vertAlign w:val="subscript"/>
        </w:rPr>
        <w:t>2</w:t>
      </w:r>
      <w:r w:rsidRPr="00E46725">
        <w:rPr>
          <w:i/>
          <w:sz w:val="22"/>
          <w:szCs w:val="22"/>
        </w:rPr>
        <w:t xml:space="preserve"> emissions and ambient impacts in and around the SO</w:t>
      </w:r>
      <w:r w:rsidRPr="00E46725">
        <w:rPr>
          <w:i/>
          <w:sz w:val="22"/>
          <w:szCs w:val="22"/>
          <w:vertAlign w:val="subscript"/>
        </w:rPr>
        <w:t>2</w:t>
      </w:r>
      <w:r w:rsidRPr="00E46725">
        <w:rPr>
          <w:i/>
          <w:sz w:val="22"/>
          <w:szCs w:val="22"/>
        </w:rPr>
        <w:t xml:space="preserve"> non-attainment area in Nassau County.}</w:t>
      </w:r>
    </w:p>
    <w:p w14:paraId="7CC76044" w14:textId="77777777" w:rsidR="00734595" w:rsidRPr="00E46725" w:rsidRDefault="00734595" w:rsidP="00E46725">
      <w:pPr>
        <w:pStyle w:val="ListParagraph"/>
        <w:spacing w:after="120"/>
        <w:ind w:left="360"/>
        <w:contextualSpacing w:val="0"/>
        <w:rPr>
          <w:sz w:val="22"/>
          <w:szCs w:val="22"/>
        </w:rPr>
      </w:pPr>
      <w:r w:rsidRPr="00E46725">
        <w:rPr>
          <w:sz w:val="22"/>
          <w:szCs w:val="22"/>
        </w:rPr>
        <w:t>[Rules 62-4.070(3) and 62-4.080, F.A.C.; SO</w:t>
      </w:r>
      <w:r w:rsidRPr="00E46725">
        <w:rPr>
          <w:sz w:val="22"/>
          <w:szCs w:val="22"/>
          <w:vertAlign w:val="subscript"/>
        </w:rPr>
        <w:t>2</w:t>
      </w:r>
      <w:r w:rsidRPr="00E46725">
        <w:rPr>
          <w:sz w:val="22"/>
          <w:szCs w:val="22"/>
        </w:rPr>
        <w:t xml:space="preserve"> Attainment SIP]</w:t>
      </w:r>
    </w:p>
    <w:p w14:paraId="73B7A015" w14:textId="5B50E8F3" w:rsidR="00004B65" w:rsidRPr="00E46725" w:rsidRDefault="00004B65" w:rsidP="00E46725">
      <w:pPr>
        <w:widowControl w:val="0"/>
        <w:numPr>
          <w:ilvl w:val="0"/>
          <w:numId w:val="17"/>
        </w:numPr>
        <w:spacing w:after="120"/>
        <w:rPr>
          <w:rFonts w:eastAsia="Calibri"/>
          <w:b/>
          <w:sz w:val="22"/>
          <w:szCs w:val="22"/>
          <w:lang w:eastAsia="x-none"/>
        </w:rPr>
      </w:pPr>
      <w:r w:rsidRPr="00E46725">
        <w:rPr>
          <w:rFonts w:eastAsia="Calibri"/>
          <w:sz w:val="22"/>
          <w:szCs w:val="22"/>
          <w:u w:val="single"/>
          <w:lang w:eastAsia="x-none"/>
        </w:rPr>
        <w:t xml:space="preserve">Primary </w:t>
      </w:r>
      <w:r w:rsidR="0047326E" w:rsidRPr="00E46725">
        <w:rPr>
          <w:rFonts w:eastAsia="Calibri"/>
          <w:sz w:val="22"/>
          <w:szCs w:val="22"/>
          <w:u w:val="single"/>
          <w:lang w:eastAsia="x-none"/>
        </w:rPr>
        <w:t xml:space="preserve">NCGs </w:t>
      </w:r>
      <w:r w:rsidRPr="00E46725">
        <w:rPr>
          <w:rFonts w:eastAsia="Calibri"/>
          <w:sz w:val="22"/>
          <w:szCs w:val="22"/>
          <w:u w:val="single"/>
          <w:lang w:eastAsia="x-none"/>
        </w:rPr>
        <w:t>Backup Control Device</w:t>
      </w:r>
      <w:r w:rsidRPr="00E46725">
        <w:rPr>
          <w:rFonts w:eastAsia="Calibri"/>
          <w:sz w:val="22"/>
          <w:szCs w:val="22"/>
          <w:lang w:eastAsia="x-none"/>
        </w:rPr>
        <w:t xml:space="preserve">:  Effective </w:t>
      </w:r>
      <w:r w:rsidR="004C6B46">
        <w:rPr>
          <w:sz w:val="22"/>
        </w:rPr>
        <w:t>December 1</w:t>
      </w:r>
      <w:r w:rsidR="004C6B46" w:rsidRPr="00E46725">
        <w:rPr>
          <w:sz w:val="22"/>
        </w:rPr>
        <w:t>, 2017</w:t>
      </w:r>
      <w:r w:rsidRPr="00E46725">
        <w:rPr>
          <w:sz w:val="22"/>
        </w:rPr>
        <w:t>, the No. 7 Power Boiler will be used as the primary backup NCGs control device for the No. 4 Lime Kiln</w:t>
      </w:r>
      <w:r w:rsidRPr="00E46725">
        <w:rPr>
          <w:rFonts w:eastAsia="Calibri"/>
          <w:sz w:val="22"/>
          <w:szCs w:val="22"/>
          <w:lang w:eastAsia="x-none"/>
        </w:rPr>
        <w:t xml:space="preserve"> to ensure compliance with 40 CFR 63, Subpart S - </w:t>
      </w:r>
      <w:r w:rsidRPr="00E46725">
        <w:rPr>
          <w:rFonts w:eastAsia="Calibri"/>
          <w:sz w:val="22"/>
          <w:szCs w:val="22"/>
          <w:lang w:val="en" w:eastAsia="x-none"/>
        </w:rPr>
        <w:t>National Emission Standards for Hazardous Air Pollutants from the Pulp and Paper Industry</w:t>
      </w:r>
      <w:r w:rsidRPr="00E46725">
        <w:rPr>
          <w:sz w:val="22"/>
        </w:rPr>
        <w:t xml:space="preserve">.  The following associated work is authorized. </w:t>
      </w:r>
    </w:p>
    <w:p w14:paraId="16BD989E" w14:textId="4F546CA7" w:rsidR="0047326E" w:rsidRPr="00E46725" w:rsidRDefault="0047326E" w:rsidP="00E46725">
      <w:pPr>
        <w:widowControl w:val="0"/>
        <w:numPr>
          <w:ilvl w:val="0"/>
          <w:numId w:val="26"/>
        </w:numPr>
        <w:spacing w:after="120"/>
        <w:rPr>
          <w:rFonts w:eastAsia="Calibri"/>
          <w:b/>
          <w:sz w:val="22"/>
          <w:szCs w:val="22"/>
          <w:lang w:eastAsia="x-none"/>
        </w:rPr>
      </w:pPr>
      <w:r w:rsidRPr="00E46725">
        <w:rPr>
          <w:rFonts w:eastAsia="Calibri"/>
          <w:sz w:val="22"/>
          <w:szCs w:val="22"/>
          <w:u w:val="single"/>
          <w:lang w:eastAsia="x-none"/>
        </w:rPr>
        <w:t>Piping System</w:t>
      </w:r>
      <w:r w:rsidRPr="00E46725">
        <w:rPr>
          <w:rFonts w:eastAsia="Calibri"/>
          <w:sz w:val="22"/>
          <w:szCs w:val="22"/>
          <w:lang w:eastAsia="x-none"/>
        </w:rPr>
        <w:t xml:space="preserve">.  The permittee </w:t>
      </w:r>
      <w:r w:rsidR="00015E10" w:rsidRPr="00E46725">
        <w:rPr>
          <w:rFonts w:eastAsia="Calibri"/>
          <w:sz w:val="22"/>
          <w:szCs w:val="22"/>
          <w:lang w:eastAsia="x-none"/>
        </w:rPr>
        <w:t xml:space="preserve">shall </w:t>
      </w:r>
      <w:r w:rsidRPr="00E46725">
        <w:rPr>
          <w:rFonts w:eastAsia="Calibri"/>
          <w:sz w:val="22"/>
          <w:szCs w:val="22"/>
          <w:lang w:eastAsia="x-none"/>
        </w:rPr>
        <w:t xml:space="preserve">install, operate and maintain a NCGs piping system </w:t>
      </w:r>
      <w:r w:rsidR="00004B65" w:rsidRPr="00E46725">
        <w:rPr>
          <w:rFonts w:eastAsia="Calibri"/>
          <w:sz w:val="22"/>
          <w:szCs w:val="22"/>
          <w:lang w:eastAsia="x-none"/>
        </w:rPr>
        <w:t xml:space="preserve">to transport NCGs for combustion in the No. 7 </w:t>
      </w:r>
      <w:r w:rsidRPr="00E46725">
        <w:rPr>
          <w:rFonts w:eastAsia="Calibri"/>
          <w:sz w:val="22"/>
          <w:szCs w:val="22"/>
          <w:lang w:eastAsia="x-none"/>
        </w:rPr>
        <w:t>Power Boiler</w:t>
      </w:r>
      <w:r w:rsidR="00337D34">
        <w:rPr>
          <w:rFonts w:eastAsia="Calibri"/>
          <w:sz w:val="22"/>
          <w:szCs w:val="22"/>
          <w:lang w:eastAsia="x-none"/>
        </w:rPr>
        <w:t xml:space="preserve"> </w:t>
      </w:r>
      <w:r w:rsidRPr="00E46725">
        <w:rPr>
          <w:rFonts w:eastAsia="Calibri"/>
          <w:sz w:val="22"/>
          <w:szCs w:val="22"/>
          <w:lang w:eastAsia="x-none"/>
        </w:rPr>
        <w:t>comprise</w:t>
      </w:r>
      <w:r w:rsidR="00337D34">
        <w:rPr>
          <w:rFonts w:eastAsia="Calibri"/>
          <w:sz w:val="22"/>
          <w:szCs w:val="22"/>
          <w:lang w:eastAsia="x-none"/>
        </w:rPr>
        <w:t>d</w:t>
      </w:r>
      <w:r w:rsidRPr="00E46725">
        <w:rPr>
          <w:rFonts w:eastAsia="Calibri"/>
          <w:sz w:val="22"/>
          <w:szCs w:val="22"/>
          <w:lang w:eastAsia="x-none"/>
        </w:rPr>
        <w:t xml:space="preserve"> </w:t>
      </w:r>
      <w:r w:rsidR="00337D34">
        <w:rPr>
          <w:rFonts w:eastAsia="Calibri"/>
          <w:sz w:val="22"/>
          <w:szCs w:val="22"/>
          <w:lang w:eastAsia="x-none"/>
        </w:rPr>
        <w:t xml:space="preserve">of </w:t>
      </w:r>
      <w:r w:rsidRPr="00E46725">
        <w:rPr>
          <w:rFonts w:eastAsia="Calibri"/>
          <w:sz w:val="22"/>
          <w:szCs w:val="22"/>
          <w:lang w:eastAsia="x-none"/>
        </w:rPr>
        <w:t xml:space="preserve">piping </w:t>
      </w:r>
      <w:r w:rsidR="00337D34">
        <w:rPr>
          <w:rFonts w:eastAsia="Calibri"/>
          <w:sz w:val="22"/>
          <w:szCs w:val="22"/>
          <w:lang w:eastAsia="x-none"/>
        </w:rPr>
        <w:t xml:space="preserve">and related equipment.  Based on the preliminary design, the new piping system will </w:t>
      </w:r>
      <w:r w:rsidRPr="00E46725">
        <w:rPr>
          <w:rFonts w:eastAsia="Calibri"/>
          <w:sz w:val="22"/>
          <w:szCs w:val="22"/>
          <w:lang w:eastAsia="x-none"/>
        </w:rPr>
        <w:t>tie into the existing NCG</w:t>
      </w:r>
      <w:r w:rsidR="00F975D2" w:rsidRPr="00E46725">
        <w:rPr>
          <w:rFonts w:eastAsia="Calibri"/>
          <w:sz w:val="22"/>
          <w:szCs w:val="22"/>
          <w:lang w:eastAsia="x-none"/>
        </w:rPr>
        <w:t>s</w:t>
      </w:r>
      <w:r w:rsidRPr="00E46725">
        <w:rPr>
          <w:rFonts w:eastAsia="Calibri"/>
          <w:sz w:val="22"/>
          <w:szCs w:val="22"/>
          <w:lang w:eastAsia="x-none"/>
        </w:rPr>
        <w:t xml:space="preserve"> line downstream of the existing steam ejector and just upstream of the existing entrainment separator at </w:t>
      </w:r>
      <w:r w:rsidR="004543E2">
        <w:rPr>
          <w:rFonts w:eastAsia="Calibri"/>
          <w:sz w:val="22"/>
          <w:szCs w:val="22"/>
          <w:lang w:eastAsia="x-none"/>
        </w:rPr>
        <w:t xml:space="preserve">the No. </w:t>
      </w:r>
      <w:r w:rsidRPr="00E46725">
        <w:rPr>
          <w:rFonts w:eastAsia="Calibri"/>
          <w:sz w:val="22"/>
          <w:szCs w:val="22"/>
          <w:lang w:eastAsia="x-none"/>
        </w:rPr>
        <w:t>Power Boiler</w:t>
      </w:r>
      <w:r w:rsidR="004543E2">
        <w:rPr>
          <w:rFonts w:eastAsia="Calibri"/>
          <w:sz w:val="22"/>
          <w:szCs w:val="22"/>
          <w:lang w:eastAsia="x-none"/>
        </w:rPr>
        <w:t xml:space="preserve"> </w:t>
      </w:r>
      <w:r w:rsidRPr="00E46725">
        <w:rPr>
          <w:rFonts w:eastAsia="Calibri"/>
          <w:sz w:val="22"/>
          <w:szCs w:val="22"/>
          <w:lang w:eastAsia="x-none"/>
        </w:rPr>
        <w:t xml:space="preserve">and shall use similar equipment and safety interlocks as those currently in place at </w:t>
      </w:r>
      <w:r w:rsidR="00E87835" w:rsidRPr="00E46725">
        <w:rPr>
          <w:rFonts w:eastAsia="Calibri"/>
          <w:sz w:val="22"/>
          <w:szCs w:val="22"/>
          <w:lang w:eastAsia="x-none"/>
        </w:rPr>
        <w:t xml:space="preserve">the No. 5 </w:t>
      </w:r>
      <w:r w:rsidRPr="00E46725">
        <w:rPr>
          <w:rFonts w:eastAsia="Calibri"/>
          <w:sz w:val="22"/>
          <w:szCs w:val="22"/>
          <w:lang w:eastAsia="x-none"/>
        </w:rPr>
        <w:t>Power Boiler.</w:t>
      </w:r>
      <w:r w:rsidR="00C751AF" w:rsidRPr="00E46725">
        <w:rPr>
          <w:rFonts w:eastAsia="Calibri"/>
          <w:sz w:val="22"/>
          <w:szCs w:val="22"/>
          <w:lang w:eastAsia="x-none"/>
        </w:rPr>
        <w:t xml:space="preserve">  All work </w:t>
      </w:r>
      <w:r w:rsidR="0065761C" w:rsidRPr="00E46725">
        <w:rPr>
          <w:rFonts w:eastAsia="Calibri"/>
          <w:sz w:val="22"/>
          <w:szCs w:val="22"/>
          <w:lang w:eastAsia="x-none"/>
        </w:rPr>
        <w:t xml:space="preserve">on the NCGs piping system </w:t>
      </w:r>
      <w:r w:rsidR="00C751AF" w:rsidRPr="00E46725">
        <w:rPr>
          <w:rFonts w:eastAsia="Calibri"/>
          <w:sz w:val="22"/>
          <w:szCs w:val="22"/>
          <w:lang w:eastAsia="x-none"/>
        </w:rPr>
        <w:t xml:space="preserve">shall be complete by </w:t>
      </w:r>
      <w:r w:rsidR="004C6B46">
        <w:rPr>
          <w:sz w:val="22"/>
        </w:rPr>
        <w:t>December 1</w:t>
      </w:r>
      <w:r w:rsidR="004C6B46" w:rsidRPr="00E46725">
        <w:rPr>
          <w:sz w:val="22"/>
        </w:rPr>
        <w:t>, 2017</w:t>
      </w:r>
      <w:r w:rsidR="00C751AF" w:rsidRPr="00E46725">
        <w:rPr>
          <w:rFonts w:eastAsia="Calibri"/>
          <w:sz w:val="22"/>
          <w:szCs w:val="22"/>
          <w:lang w:eastAsia="x-none"/>
        </w:rPr>
        <w:t>.</w:t>
      </w:r>
      <w:r w:rsidR="00015E10" w:rsidRPr="00E46725">
        <w:rPr>
          <w:rFonts w:eastAsia="Calibri"/>
          <w:sz w:val="22"/>
          <w:szCs w:val="22"/>
          <w:lang w:eastAsia="x-none"/>
        </w:rPr>
        <w:t xml:space="preserve">  </w:t>
      </w:r>
      <w:r w:rsidR="00337D34">
        <w:rPr>
          <w:rFonts w:eastAsia="Calibri"/>
          <w:sz w:val="22"/>
          <w:szCs w:val="22"/>
          <w:lang w:eastAsia="x-none"/>
        </w:rPr>
        <w:t xml:space="preserve">By December </w:t>
      </w:r>
      <w:r w:rsidR="00FC4566">
        <w:rPr>
          <w:rFonts w:eastAsia="Calibri"/>
          <w:sz w:val="22"/>
          <w:szCs w:val="22"/>
          <w:lang w:eastAsia="x-none"/>
        </w:rPr>
        <w:t>30</w:t>
      </w:r>
      <w:r w:rsidR="00337D34">
        <w:rPr>
          <w:rFonts w:eastAsia="Calibri"/>
          <w:sz w:val="22"/>
          <w:szCs w:val="22"/>
          <w:lang w:eastAsia="x-none"/>
        </w:rPr>
        <w:t>, 2017, the permittee shall submit the final design details of the new piping system (as installed) including a schematic of the interconnections</w:t>
      </w:r>
      <w:r w:rsidR="009F3E52">
        <w:rPr>
          <w:rFonts w:eastAsia="Calibri"/>
          <w:sz w:val="22"/>
          <w:szCs w:val="22"/>
          <w:lang w:eastAsia="x-none"/>
        </w:rPr>
        <w:t xml:space="preserve"> of from existing NCG piping system to the </w:t>
      </w:r>
      <w:r w:rsidR="00337D34">
        <w:rPr>
          <w:rFonts w:eastAsia="Calibri"/>
          <w:sz w:val="22"/>
          <w:szCs w:val="22"/>
          <w:lang w:eastAsia="x-none"/>
        </w:rPr>
        <w:t>scrubber</w:t>
      </w:r>
      <w:r w:rsidR="009F3E52">
        <w:rPr>
          <w:rFonts w:eastAsia="Calibri"/>
          <w:sz w:val="22"/>
          <w:szCs w:val="22"/>
          <w:lang w:eastAsia="x-none"/>
        </w:rPr>
        <w:t xml:space="preserve"> </w:t>
      </w:r>
      <w:r w:rsidR="00337D34">
        <w:rPr>
          <w:rFonts w:eastAsia="Calibri"/>
          <w:sz w:val="22"/>
          <w:szCs w:val="22"/>
          <w:lang w:eastAsia="x-none"/>
        </w:rPr>
        <w:t xml:space="preserve">and combustion units.  </w:t>
      </w:r>
      <w:r w:rsidR="000704B0" w:rsidRPr="00E46725">
        <w:rPr>
          <w:rFonts w:eastAsia="Calibri"/>
          <w:sz w:val="22"/>
          <w:szCs w:val="22"/>
          <w:lang w:eastAsia="x-none"/>
        </w:rPr>
        <w:t xml:space="preserve">[Rules 62-4.070(3) and 62-4.080, F.A.C.; </w:t>
      </w:r>
      <w:r w:rsidR="00902DA2" w:rsidRPr="00E46725">
        <w:rPr>
          <w:sz w:val="22"/>
          <w:szCs w:val="22"/>
        </w:rPr>
        <w:t>SO</w:t>
      </w:r>
      <w:r w:rsidR="00902DA2" w:rsidRPr="00E46725">
        <w:rPr>
          <w:sz w:val="22"/>
          <w:szCs w:val="22"/>
          <w:vertAlign w:val="subscript"/>
        </w:rPr>
        <w:t>2</w:t>
      </w:r>
      <w:r w:rsidR="00902DA2" w:rsidRPr="00E46725">
        <w:rPr>
          <w:sz w:val="22"/>
          <w:szCs w:val="22"/>
        </w:rPr>
        <w:t xml:space="preserve"> Attainment SIP</w:t>
      </w:r>
      <w:r w:rsidR="000704B0" w:rsidRPr="00E46725">
        <w:rPr>
          <w:rFonts w:eastAsia="Calibri"/>
          <w:sz w:val="22"/>
          <w:szCs w:val="22"/>
          <w:lang w:eastAsia="x-none"/>
        </w:rPr>
        <w:t>]</w:t>
      </w:r>
    </w:p>
    <w:p w14:paraId="02949309" w14:textId="3D58E8B8" w:rsidR="0047326E" w:rsidRPr="00E46725" w:rsidRDefault="00E87835" w:rsidP="00E46725">
      <w:pPr>
        <w:widowControl w:val="0"/>
        <w:numPr>
          <w:ilvl w:val="0"/>
          <w:numId w:val="26"/>
        </w:numPr>
        <w:spacing w:after="120"/>
        <w:rPr>
          <w:rFonts w:eastAsia="Calibri"/>
          <w:sz w:val="22"/>
          <w:szCs w:val="22"/>
          <w:lang w:eastAsia="x-none"/>
        </w:rPr>
      </w:pPr>
      <w:r w:rsidRPr="00E46725">
        <w:rPr>
          <w:rFonts w:eastAsia="Calibri"/>
          <w:sz w:val="22"/>
          <w:szCs w:val="22"/>
          <w:u w:val="single"/>
          <w:lang w:eastAsia="x-none"/>
        </w:rPr>
        <w:t xml:space="preserve">White Liquor </w:t>
      </w:r>
      <w:r w:rsidR="0047326E" w:rsidRPr="00E46725">
        <w:rPr>
          <w:rFonts w:eastAsia="Calibri"/>
          <w:sz w:val="22"/>
          <w:szCs w:val="22"/>
          <w:u w:val="single"/>
          <w:lang w:eastAsia="x-none"/>
        </w:rPr>
        <w:t>Scrubber System</w:t>
      </w:r>
      <w:r w:rsidR="0047326E" w:rsidRPr="00E46725">
        <w:rPr>
          <w:rFonts w:eastAsia="Calibri"/>
          <w:sz w:val="22"/>
          <w:szCs w:val="22"/>
          <w:lang w:eastAsia="x-none"/>
        </w:rPr>
        <w:t xml:space="preserve">.  Upstream of the introduction of NCGs to </w:t>
      </w:r>
      <w:r w:rsidRPr="00E46725">
        <w:rPr>
          <w:rFonts w:eastAsia="Calibri"/>
          <w:sz w:val="22"/>
          <w:szCs w:val="22"/>
          <w:lang w:eastAsia="x-none"/>
        </w:rPr>
        <w:t xml:space="preserve">the No 7 </w:t>
      </w:r>
      <w:r w:rsidR="0047326E" w:rsidRPr="00E46725">
        <w:rPr>
          <w:rFonts w:eastAsia="Calibri"/>
          <w:sz w:val="22"/>
          <w:szCs w:val="22"/>
          <w:lang w:eastAsia="x-none"/>
        </w:rPr>
        <w:t>Power Boile</w:t>
      </w:r>
      <w:r w:rsidRPr="00E46725">
        <w:rPr>
          <w:rFonts w:eastAsia="Calibri"/>
          <w:sz w:val="22"/>
          <w:szCs w:val="22"/>
          <w:lang w:eastAsia="x-none"/>
        </w:rPr>
        <w:t>r,</w:t>
      </w:r>
      <w:r w:rsidR="0047326E" w:rsidRPr="00E46725">
        <w:rPr>
          <w:rFonts w:eastAsia="Calibri"/>
          <w:sz w:val="22"/>
          <w:szCs w:val="22"/>
          <w:lang w:eastAsia="x-none"/>
        </w:rPr>
        <w:t xml:space="preserve"> the permittee </w:t>
      </w:r>
      <w:r w:rsidR="00015E10" w:rsidRPr="00E46725">
        <w:rPr>
          <w:rFonts w:eastAsia="Calibri"/>
          <w:sz w:val="22"/>
          <w:szCs w:val="22"/>
          <w:lang w:eastAsia="x-none"/>
        </w:rPr>
        <w:t xml:space="preserve">shall </w:t>
      </w:r>
      <w:r w:rsidR="0047326E" w:rsidRPr="00E46725">
        <w:rPr>
          <w:rFonts w:eastAsia="Calibri"/>
          <w:sz w:val="22"/>
          <w:szCs w:val="22"/>
          <w:lang w:eastAsia="x-none"/>
        </w:rPr>
        <w:t xml:space="preserve">install, operate and maintain a </w:t>
      </w:r>
      <w:r w:rsidR="005E399D" w:rsidRPr="00E46725">
        <w:rPr>
          <w:rFonts w:eastAsia="Calibri"/>
          <w:sz w:val="22"/>
          <w:szCs w:val="22"/>
          <w:lang w:eastAsia="x-none"/>
        </w:rPr>
        <w:t>white liquor</w:t>
      </w:r>
      <w:r w:rsidR="0047326E" w:rsidRPr="00E46725">
        <w:rPr>
          <w:rFonts w:eastAsia="Calibri"/>
          <w:sz w:val="22"/>
          <w:szCs w:val="22"/>
          <w:lang w:eastAsia="x-none"/>
        </w:rPr>
        <w:t xml:space="preserve"> scrubber system to remove TRS</w:t>
      </w:r>
      <w:r w:rsidR="00363C74" w:rsidRPr="00E46725">
        <w:rPr>
          <w:rFonts w:eastAsia="Calibri"/>
          <w:sz w:val="22"/>
          <w:szCs w:val="22"/>
          <w:lang w:eastAsia="x-none"/>
        </w:rPr>
        <w:t xml:space="preserve"> compounds</w:t>
      </w:r>
      <w:r w:rsidR="0047326E" w:rsidRPr="00E46725">
        <w:rPr>
          <w:rFonts w:eastAsia="Calibri"/>
          <w:sz w:val="22"/>
          <w:szCs w:val="22"/>
          <w:lang w:eastAsia="x-none"/>
        </w:rPr>
        <w:t xml:space="preserve"> from the NCG</w:t>
      </w:r>
      <w:r w:rsidRPr="00E46725">
        <w:rPr>
          <w:rFonts w:eastAsia="Calibri"/>
          <w:sz w:val="22"/>
          <w:szCs w:val="22"/>
          <w:lang w:eastAsia="x-none"/>
        </w:rPr>
        <w:t>s</w:t>
      </w:r>
      <w:r w:rsidR="0047326E" w:rsidRPr="00E46725">
        <w:rPr>
          <w:rFonts w:eastAsia="Calibri"/>
          <w:sz w:val="22"/>
          <w:szCs w:val="22"/>
          <w:lang w:eastAsia="x-none"/>
        </w:rPr>
        <w:t xml:space="preserve"> stream before combustion</w:t>
      </w:r>
      <w:r w:rsidR="00015E10" w:rsidRPr="00E46725">
        <w:rPr>
          <w:rFonts w:eastAsia="Calibri"/>
          <w:sz w:val="22"/>
          <w:szCs w:val="22"/>
          <w:lang w:eastAsia="x-none"/>
        </w:rPr>
        <w:t xml:space="preserve"> in the No. 7 Power Boiler</w:t>
      </w:r>
      <w:r w:rsidR="0047326E" w:rsidRPr="00E46725">
        <w:rPr>
          <w:rFonts w:eastAsia="Calibri"/>
          <w:sz w:val="22"/>
          <w:szCs w:val="22"/>
          <w:lang w:eastAsia="x-none"/>
        </w:rPr>
        <w:t xml:space="preserve">.  </w:t>
      </w:r>
      <w:r w:rsidR="005E399D" w:rsidRPr="00E46725">
        <w:rPr>
          <w:rFonts w:eastAsia="Calibri"/>
          <w:sz w:val="22"/>
          <w:szCs w:val="22"/>
          <w:lang w:eastAsia="x-none"/>
        </w:rPr>
        <w:t xml:space="preserve">The </w:t>
      </w:r>
      <w:r w:rsidR="00337D34">
        <w:rPr>
          <w:rFonts w:eastAsia="Calibri"/>
          <w:sz w:val="22"/>
          <w:szCs w:val="22"/>
          <w:lang w:eastAsia="x-none"/>
        </w:rPr>
        <w:t xml:space="preserve">preliminary design of the </w:t>
      </w:r>
      <w:r w:rsidR="005E399D" w:rsidRPr="00E46725">
        <w:rPr>
          <w:rFonts w:eastAsia="Calibri"/>
          <w:sz w:val="22"/>
          <w:szCs w:val="22"/>
          <w:lang w:eastAsia="x-none"/>
        </w:rPr>
        <w:t xml:space="preserve">white liquor scrubber </w:t>
      </w:r>
      <w:r w:rsidR="00337D34">
        <w:rPr>
          <w:rFonts w:eastAsia="Calibri"/>
          <w:sz w:val="22"/>
          <w:szCs w:val="22"/>
          <w:lang w:eastAsia="x-none"/>
        </w:rPr>
        <w:t xml:space="preserve">includes a </w:t>
      </w:r>
      <w:r w:rsidR="005E399D" w:rsidRPr="00E46725">
        <w:rPr>
          <w:rFonts w:eastAsia="Calibri"/>
          <w:sz w:val="22"/>
          <w:szCs w:val="22"/>
          <w:lang w:eastAsia="x-none"/>
        </w:rPr>
        <w:t xml:space="preserve">counter-flow, spray tower with the white liquor sprayed into the top of scrubber vessel using nozzles and the NCG stream entering the bottom of the vessel and flowing up across the packing material.  </w:t>
      </w:r>
      <w:r w:rsidR="00337D34">
        <w:rPr>
          <w:rFonts w:eastAsia="Calibri"/>
          <w:sz w:val="22"/>
          <w:szCs w:val="22"/>
          <w:lang w:eastAsia="x-none"/>
        </w:rPr>
        <w:t xml:space="preserve">The preliminary scrubber location is </w:t>
      </w:r>
      <w:r w:rsidR="00337D34" w:rsidRPr="00E46725">
        <w:rPr>
          <w:rFonts w:eastAsia="Calibri"/>
          <w:sz w:val="22"/>
          <w:szCs w:val="22"/>
          <w:lang w:eastAsia="x-none"/>
        </w:rPr>
        <w:t>near the lime kiln, next to the existing NCGs condenser</w:t>
      </w:r>
      <w:r w:rsidR="00337D34">
        <w:rPr>
          <w:rFonts w:eastAsia="Calibri"/>
          <w:sz w:val="22"/>
          <w:szCs w:val="22"/>
          <w:lang w:eastAsia="x-none"/>
        </w:rPr>
        <w:t xml:space="preserve">. </w:t>
      </w:r>
      <w:r w:rsidR="00337D34" w:rsidRPr="00E46725">
        <w:rPr>
          <w:rFonts w:eastAsia="Calibri"/>
          <w:sz w:val="22"/>
          <w:szCs w:val="22"/>
          <w:lang w:eastAsia="x-none"/>
        </w:rPr>
        <w:t xml:space="preserve"> </w:t>
      </w:r>
      <w:r w:rsidR="00A616F9" w:rsidRPr="00E46725">
        <w:rPr>
          <w:rFonts w:eastAsia="Calibri"/>
          <w:sz w:val="22"/>
          <w:szCs w:val="22"/>
          <w:lang w:eastAsia="x-none"/>
        </w:rPr>
        <w:t xml:space="preserve">The </w:t>
      </w:r>
      <w:r w:rsidRPr="00E46725">
        <w:rPr>
          <w:rFonts w:eastAsia="Calibri"/>
          <w:sz w:val="22"/>
          <w:szCs w:val="22"/>
          <w:lang w:eastAsia="x-none"/>
        </w:rPr>
        <w:t xml:space="preserve">white liquor </w:t>
      </w:r>
      <w:r w:rsidR="00A616F9" w:rsidRPr="00E46725">
        <w:rPr>
          <w:rFonts w:eastAsia="Calibri"/>
          <w:sz w:val="22"/>
          <w:szCs w:val="22"/>
          <w:lang w:eastAsia="x-none"/>
        </w:rPr>
        <w:t xml:space="preserve">scrubber shall </w:t>
      </w:r>
      <w:r w:rsidR="00363C74" w:rsidRPr="00E46725">
        <w:rPr>
          <w:rFonts w:eastAsia="Calibri"/>
          <w:sz w:val="22"/>
          <w:szCs w:val="22"/>
          <w:lang w:eastAsia="x-none"/>
        </w:rPr>
        <w:t xml:space="preserve">be designed </w:t>
      </w:r>
      <w:r w:rsidR="009F3E52">
        <w:rPr>
          <w:rFonts w:eastAsia="Calibri"/>
          <w:sz w:val="22"/>
          <w:szCs w:val="22"/>
          <w:lang w:eastAsia="x-none"/>
        </w:rPr>
        <w:t xml:space="preserve">to remove at least 50% of the </w:t>
      </w:r>
      <w:r w:rsidR="00A616F9" w:rsidRPr="00E46725">
        <w:rPr>
          <w:rFonts w:eastAsia="Calibri"/>
          <w:sz w:val="22"/>
          <w:szCs w:val="22"/>
          <w:lang w:eastAsia="x-none"/>
        </w:rPr>
        <w:t xml:space="preserve">TRS </w:t>
      </w:r>
      <w:r w:rsidR="009F3E52">
        <w:rPr>
          <w:rFonts w:eastAsia="Calibri"/>
          <w:sz w:val="22"/>
          <w:szCs w:val="22"/>
          <w:lang w:eastAsia="x-none"/>
        </w:rPr>
        <w:t>based on the design TRS concentration</w:t>
      </w:r>
      <w:r w:rsidR="0047326E" w:rsidRPr="00E46725">
        <w:rPr>
          <w:rFonts w:eastAsia="Calibri"/>
          <w:sz w:val="22"/>
          <w:szCs w:val="22"/>
          <w:lang w:eastAsia="x-none"/>
        </w:rPr>
        <w:t xml:space="preserve">.  </w:t>
      </w:r>
      <w:r w:rsidR="005E399D" w:rsidRPr="00E46725">
        <w:rPr>
          <w:rFonts w:eastAsia="Calibri"/>
          <w:sz w:val="22"/>
          <w:szCs w:val="22"/>
          <w:lang w:eastAsia="x-none"/>
        </w:rPr>
        <w:t>The white liquor scrubber shall be designed as a closed system that does not exhaust to the atmosphere.</w:t>
      </w:r>
      <w:r w:rsidR="00C751AF" w:rsidRPr="00E46725">
        <w:rPr>
          <w:rFonts w:eastAsia="Calibri"/>
          <w:sz w:val="22"/>
          <w:szCs w:val="22"/>
          <w:lang w:eastAsia="x-none"/>
        </w:rPr>
        <w:t xml:space="preserve">  All work </w:t>
      </w:r>
      <w:r w:rsidR="0065761C" w:rsidRPr="00E46725">
        <w:rPr>
          <w:rFonts w:eastAsia="Calibri"/>
          <w:sz w:val="22"/>
          <w:szCs w:val="22"/>
          <w:lang w:eastAsia="x-none"/>
        </w:rPr>
        <w:t xml:space="preserve">on the white liquor scrubber system </w:t>
      </w:r>
      <w:r w:rsidR="00C751AF" w:rsidRPr="00E46725">
        <w:rPr>
          <w:rFonts w:eastAsia="Calibri"/>
          <w:sz w:val="22"/>
          <w:szCs w:val="22"/>
          <w:lang w:eastAsia="x-none"/>
        </w:rPr>
        <w:t>shall be complete by</w:t>
      </w:r>
      <w:r w:rsidR="002A2451" w:rsidRPr="00E46725">
        <w:rPr>
          <w:sz w:val="22"/>
        </w:rPr>
        <w:t xml:space="preserve"> </w:t>
      </w:r>
      <w:r w:rsidR="004C6B46">
        <w:rPr>
          <w:sz w:val="22"/>
        </w:rPr>
        <w:t>December 1</w:t>
      </w:r>
      <w:r w:rsidR="004C6B46" w:rsidRPr="00E46725">
        <w:rPr>
          <w:sz w:val="22"/>
        </w:rPr>
        <w:t>, 2017</w:t>
      </w:r>
      <w:r w:rsidR="00C751AF" w:rsidRPr="00E46725">
        <w:rPr>
          <w:rFonts w:eastAsia="Calibri"/>
          <w:sz w:val="22"/>
          <w:szCs w:val="22"/>
          <w:lang w:eastAsia="x-none"/>
        </w:rPr>
        <w:t>.</w:t>
      </w:r>
      <w:r w:rsidR="005E399D" w:rsidRPr="00E46725">
        <w:rPr>
          <w:rFonts w:eastAsia="Calibri"/>
          <w:sz w:val="22"/>
          <w:szCs w:val="22"/>
          <w:lang w:eastAsia="x-none"/>
        </w:rPr>
        <w:t xml:space="preserve">  </w:t>
      </w:r>
      <w:r w:rsidR="009F3E52">
        <w:rPr>
          <w:rFonts w:eastAsia="Calibri"/>
          <w:sz w:val="22"/>
          <w:szCs w:val="22"/>
          <w:lang w:eastAsia="x-none"/>
        </w:rPr>
        <w:t xml:space="preserve">By December </w:t>
      </w:r>
      <w:r w:rsidR="00FC4566">
        <w:rPr>
          <w:rFonts w:eastAsia="Calibri"/>
          <w:sz w:val="22"/>
          <w:szCs w:val="22"/>
          <w:lang w:eastAsia="x-none"/>
        </w:rPr>
        <w:t>30</w:t>
      </w:r>
      <w:r w:rsidR="009F3E52">
        <w:rPr>
          <w:rFonts w:eastAsia="Calibri"/>
          <w:sz w:val="22"/>
          <w:szCs w:val="22"/>
          <w:lang w:eastAsia="x-none"/>
        </w:rPr>
        <w:t xml:space="preserve">, 2017, the permittee shall submit the final design details of the new scrubber </w:t>
      </w:r>
      <w:r w:rsidR="009F3E52">
        <w:rPr>
          <w:rFonts w:eastAsia="Calibri"/>
          <w:sz w:val="22"/>
          <w:szCs w:val="22"/>
          <w:lang w:eastAsia="x-none"/>
        </w:rPr>
        <w:lastRenderedPageBreak/>
        <w:t xml:space="preserve">system (as installed) including specific design details (e.g., scrubber liquor flow, spray nozzle arrangement, NCG exhaust flow, TRS concentration, pH levels, etc.).  </w:t>
      </w:r>
      <w:r w:rsidR="000704B0" w:rsidRPr="00E46725">
        <w:rPr>
          <w:rFonts w:eastAsia="Calibri"/>
          <w:sz w:val="22"/>
          <w:szCs w:val="22"/>
          <w:lang w:eastAsia="x-none"/>
        </w:rPr>
        <w:t xml:space="preserve">[Rules 62-4.070(3) and 62-4.080, F.A.C.; </w:t>
      </w:r>
      <w:r w:rsidR="00C751AF" w:rsidRPr="00E46725">
        <w:rPr>
          <w:sz w:val="22"/>
          <w:szCs w:val="22"/>
        </w:rPr>
        <w:t>SO</w:t>
      </w:r>
      <w:r w:rsidR="00C751AF" w:rsidRPr="00E46725">
        <w:rPr>
          <w:sz w:val="22"/>
          <w:szCs w:val="22"/>
          <w:vertAlign w:val="subscript"/>
        </w:rPr>
        <w:t>2</w:t>
      </w:r>
      <w:r w:rsidR="00C751AF" w:rsidRPr="00E46725">
        <w:rPr>
          <w:sz w:val="22"/>
          <w:szCs w:val="22"/>
        </w:rPr>
        <w:t xml:space="preserve"> Attainment SIP</w:t>
      </w:r>
      <w:r w:rsidR="000704B0" w:rsidRPr="00E46725">
        <w:rPr>
          <w:rFonts w:eastAsia="Calibri"/>
          <w:sz w:val="22"/>
          <w:szCs w:val="22"/>
          <w:lang w:eastAsia="x-none"/>
        </w:rPr>
        <w:t>]</w:t>
      </w:r>
    </w:p>
    <w:p w14:paraId="4CCC05CE" w14:textId="4CF98774" w:rsidR="00657BCC" w:rsidRPr="00E46725" w:rsidRDefault="00F96BE1" w:rsidP="00E46725">
      <w:pPr>
        <w:pStyle w:val="BodyText"/>
        <w:widowControl w:val="0"/>
        <w:numPr>
          <w:ilvl w:val="0"/>
          <w:numId w:val="17"/>
        </w:numPr>
        <w:rPr>
          <w:rFonts w:eastAsia="Calibri"/>
          <w:i/>
          <w:sz w:val="22"/>
          <w:szCs w:val="22"/>
        </w:rPr>
      </w:pPr>
      <w:r w:rsidRPr="00E46725">
        <w:rPr>
          <w:sz w:val="22"/>
          <w:szCs w:val="22"/>
          <w:u w:val="single"/>
        </w:rPr>
        <w:t>SO</w:t>
      </w:r>
      <w:r w:rsidRPr="00E46725">
        <w:rPr>
          <w:sz w:val="12"/>
          <w:szCs w:val="12"/>
          <w:u w:val="single"/>
        </w:rPr>
        <w:t>2</w:t>
      </w:r>
      <w:r w:rsidRPr="00E46725">
        <w:rPr>
          <w:sz w:val="22"/>
          <w:szCs w:val="22"/>
          <w:u w:val="single"/>
        </w:rPr>
        <w:t xml:space="preserve"> CEMS Required for Demonstrating Compliance</w:t>
      </w:r>
      <w:r w:rsidRPr="00E46725">
        <w:rPr>
          <w:sz w:val="22"/>
          <w:szCs w:val="22"/>
        </w:rPr>
        <w:t>.  The permittee shall install, calibrate, maintain and operate a CEMS to measure and record SO</w:t>
      </w:r>
      <w:r w:rsidRPr="00E46725">
        <w:rPr>
          <w:sz w:val="22"/>
          <w:szCs w:val="22"/>
          <w:vertAlign w:val="subscript"/>
        </w:rPr>
        <w:t>2</w:t>
      </w:r>
      <w:r w:rsidRPr="00E46725">
        <w:rPr>
          <w:sz w:val="22"/>
          <w:szCs w:val="22"/>
        </w:rPr>
        <w:t xml:space="preserve"> emissions and exhaust flow for reporting in units of the applicable standard.  </w:t>
      </w:r>
      <w:r w:rsidR="006E4618" w:rsidRPr="00E46725">
        <w:rPr>
          <w:sz w:val="22"/>
          <w:szCs w:val="22"/>
        </w:rPr>
        <w:t xml:space="preserve">Emissions shall be monitored and recorded during all periods of boiler operation including </w:t>
      </w:r>
      <w:r w:rsidR="00151D44" w:rsidRPr="00E46725">
        <w:rPr>
          <w:sz w:val="22"/>
          <w:szCs w:val="22"/>
        </w:rPr>
        <w:t>startup,</w:t>
      </w:r>
      <w:r w:rsidR="006E4618" w:rsidRPr="00E46725">
        <w:rPr>
          <w:sz w:val="22"/>
          <w:szCs w:val="22"/>
        </w:rPr>
        <w:t xml:space="preserve"> shutdown and malfunction.  </w:t>
      </w:r>
      <w:r w:rsidRPr="00E46725">
        <w:rPr>
          <w:sz w:val="22"/>
          <w:szCs w:val="22"/>
        </w:rPr>
        <w:t xml:space="preserve">The permittee shall </w:t>
      </w:r>
      <w:r w:rsidR="00C751AF" w:rsidRPr="00E46725">
        <w:rPr>
          <w:sz w:val="22"/>
          <w:szCs w:val="22"/>
        </w:rPr>
        <w:t xml:space="preserve">install and operate the CEMS in accordance with the </w:t>
      </w:r>
      <w:r w:rsidR="00CC39F3" w:rsidRPr="00E46725">
        <w:rPr>
          <w:sz w:val="22"/>
          <w:szCs w:val="22"/>
        </w:rPr>
        <w:t xml:space="preserve">applicable performance specifications, </w:t>
      </w:r>
      <w:r w:rsidR="00C751AF" w:rsidRPr="00E46725">
        <w:rPr>
          <w:sz w:val="22"/>
          <w:szCs w:val="22"/>
        </w:rPr>
        <w:t xml:space="preserve">quality assurance </w:t>
      </w:r>
      <w:r w:rsidR="00CC39F3" w:rsidRPr="00E46725">
        <w:rPr>
          <w:sz w:val="22"/>
          <w:szCs w:val="22"/>
        </w:rPr>
        <w:t xml:space="preserve">procedures, </w:t>
      </w:r>
      <w:r w:rsidR="00C751AF" w:rsidRPr="00E46725">
        <w:rPr>
          <w:sz w:val="22"/>
          <w:szCs w:val="22"/>
        </w:rPr>
        <w:t xml:space="preserve">and quality control requirements </w:t>
      </w:r>
      <w:r w:rsidR="004D64A1" w:rsidRPr="00E46725">
        <w:rPr>
          <w:sz w:val="22"/>
          <w:szCs w:val="22"/>
        </w:rPr>
        <w:t xml:space="preserve">summarized </w:t>
      </w:r>
      <w:r w:rsidRPr="00E46725">
        <w:rPr>
          <w:sz w:val="22"/>
          <w:szCs w:val="22"/>
        </w:rPr>
        <w:t xml:space="preserve">in Appendix </w:t>
      </w:r>
      <w:r w:rsidR="0004489C">
        <w:rPr>
          <w:sz w:val="22"/>
          <w:szCs w:val="22"/>
        </w:rPr>
        <w:t>D</w:t>
      </w:r>
      <w:r w:rsidRPr="00E46725">
        <w:rPr>
          <w:sz w:val="22"/>
          <w:szCs w:val="22"/>
        </w:rPr>
        <w:t xml:space="preserve"> </w:t>
      </w:r>
      <w:r w:rsidR="00CC39F3" w:rsidRPr="00E46725">
        <w:rPr>
          <w:rFonts w:eastAsia="Calibri"/>
          <w:sz w:val="22"/>
          <w:szCs w:val="22"/>
        </w:rPr>
        <w:t>(</w:t>
      </w:r>
      <w:r w:rsidR="00CC39F3" w:rsidRPr="00E46725">
        <w:rPr>
          <w:sz w:val="22"/>
          <w:szCs w:val="22"/>
        </w:rPr>
        <w:t>Standard CEMS Requirements) of this permit.</w:t>
      </w:r>
      <w:r w:rsidR="00004B65" w:rsidRPr="00E46725">
        <w:rPr>
          <w:sz w:val="22"/>
          <w:szCs w:val="22"/>
        </w:rPr>
        <w:t xml:space="preserve">  The CEMS shall be </w:t>
      </w:r>
      <w:r w:rsidR="00D3358D">
        <w:rPr>
          <w:sz w:val="22"/>
          <w:szCs w:val="22"/>
        </w:rPr>
        <w:t xml:space="preserve">installed, certified and </w:t>
      </w:r>
      <w:r w:rsidR="00004B65" w:rsidRPr="00E46725">
        <w:rPr>
          <w:sz w:val="22"/>
          <w:szCs w:val="22"/>
        </w:rPr>
        <w:t>recording valid data in units of the SO</w:t>
      </w:r>
      <w:r w:rsidR="00004B65" w:rsidRPr="00E46725">
        <w:rPr>
          <w:sz w:val="22"/>
          <w:szCs w:val="22"/>
          <w:vertAlign w:val="subscript"/>
        </w:rPr>
        <w:t>2</w:t>
      </w:r>
      <w:r w:rsidR="00004B65" w:rsidRPr="00E46725">
        <w:rPr>
          <w:sz w:val="22"/>
          <w:szCs w:val="22"/>
        </w:rPr>
        <w:t xml:space="preserve"> emissions standard </w:t>
      </w:r>
      <w:r w:rsidR="00D3358D">
        <w:rPr>
          <w:sz w:val="22"/>
          <w:szCs w:val="22"/>
        </w:rPr>
        <w:t xml:space="preserve">prior to the No. 7 Power Boiler being connected to the NCG piping for use as a backup control device, but no later than </w:t>
      </w:r>
      <w:r w:rsidR="009F3E52">
        <w:rPr>
          <w:sz w:val="22"/>
        </w:rPr>
        <w:t>December 1</w:t>
      </w:r>
      <w:r w:rsidR="009F3E52" w:rsidRPr="00E46725">
        <w:rPr>
          <w:sz w:val="22"/>
        </w:rPr>
        <w:t>, 2017</w:t>
      </w:r>
      <w:r w:rsidR="00004B65" w:rsidRPr="00E46725">
        <w:rPr>
          <w:sz w:val="22"/>
          <w:szCs w:val="22"/>
        </w:rPr>
        <w:t xml:space="preserve">. </w:t>
      </w:r>
    </w:p>
    <w:p w14:paraId="17EA407A" w14:textId="70258827" w:rsidR="00657BCC" w:rsidRPr="00E46725" w:rsidRDefault="00657BCC" w:rsidP="00E46725">
      <w:pPr>
        <w:pStyle w:val="BodyText"/>
        <w:widowControl w:val="0"/>
        <w:ind w:left="360"/>
        <w:rPr>
          <w:rFonts w:eastAsia="Calibri"/>
          <w:i/>
          <w:sz w:val="22"/>
          <w:szCs w:val="22"/>
        </w:rPr>
      </w:pPr>
      <w:r w:rsidRPr="00E46725">
        <w:rPr>
          <w:rFonts w:eastAsia="Calibri"/>
          <w:i/>
          <w:sz w:val="22"/>
          <w:szCs w:val="22"/>
        </w:rPr>
        <w:t>{Permitting Note:  This specific condition replaces the SO</w:t>
      </w:r>
      <w:r w:rsidRPr="00E46725">
        <w:rPr>
          <w:rFonts w:eastAsia="Calibri"/>
          <w:i/>
          <w:sz w:val="22"/>
          <w:szCs w:val="22"/>
          <w:vertAlign w:val="subscript"/>
        </w:rPr>
        <w:t>2</w:t>
      </w:r>
      <w:r w:rsidRPr="00E46725">
        <w:rPr>
          <w:rFonts w:eastAsia="Calibri"/>
          <w:i/>
          <w:sz w:val="22"/>
          <w:szCs w:val="22"/>
        </w:rPr>
        <w:t xml:space="preserve"> annual stack testing requirements for </w:t>
      </w:r>
      <w:r w:rsidR="004543E2">
        <w:rPr>
          <w:rFonts w:eastAsia="Calibri"/>
          <w:i/>
          <w:sz w:val="22"/>
          <w:szCs w:val="22"/>
        </w:rPr>
        <w:t xml:space="preserve">No. 7 </w:t>
      </w:r>
      <w:r w:rsidRPr="00E46725">
        <w:rPr>
          <w:rFonts w:eastAsia="Calibri"/>
          <w:i/>
          <w:sz w:val="22"/>
          <w:szCs w:val="22"/>
        </w:rPr>
        <w:t>Power Boiler specified in Construction Permit No. AC45-35532; PSD-FL-062; and Construction Permit No. 0890003-019-AC/ PSD-FL-062B with and SO</w:t>
      </w:r>
      <w:r w:rsidRPr="00E46725">
        <w:rPr>
          <w:rFonts w:eastAsia="Calibri"/>
          <w:i/>
          <w:sz w:val="22"/>
          <w:szCs w:val="22"/>
          <w:vertAlign w:val="subscript"/>
        </w:rPr>
        <w:t>2</w:t>
      </w:r>
      <w:r w:rsidRPr="00E46725">
        <w:rPr>
          <w:rFonts w:eastAsia="Calibri"/>
          <w:i/>
          <w:sz w:val="22"/>
          <w:szCs w:val="22"/>
        </w:rPr>
        <w:t xml:space="preserve"> CEMS to show compliance with the SO</w:t>
      </w:r>
      <w:r w:rsidRPr="00E46725">
        <w:rPr>
          <w:rFonts w:eastAsia="Calibri"/>
          <w:i/>
          <w:sz w:val="22"/>
          <w:szCs w:val="22"/>
          <w:vertAlign w:val="subscript"/>
        </w:rPr>
        <w:t>2</w:t>
      </w:r>
      <w:r w:rsidRPr="00E46725">
        <w:rPr>
          <w:rFonts w:eastAsia="Calibri"/>
          <w:i/>
          <w:sz w:val="22"/>
          <w:szCs w:val="22"/>
        </w:rPr>
        <w:t xml:space="preserve"> emission limits.}</w:t>
      </w:r>
    </w:p>
    <w:p w14:paraId="79E2DF29" w14:textId="0EF51EAB" w:rsidR="00F96BE1" w:rsidRPr="00E46725" w:rsidRDefault="000704B0" w:rsidP="00E46725">
      <w:pPr>
        <w:pStyle w:val="BodyText"/>
        <w:widowControl w:val="0"/>
        <w:ind w:left="360"/>
        <w:rPr>
          <w:rFonts w:eastAsia="Calibri"/>
          <w:i/>
          <w:sz w:val="22"/>
          <w:szCs w:val="22"/>
        </w:rPr>
      </w:pPr>
      <w:r w:rsidRPr="00E46725">
        <w:rPr>
          <w:sz w:val="22"/>
          <w:szCs w:val="22"/>
        </w:rPr>
        <w:t xml:space="preserve">[Rules 62-4.070(3) and 62-4.080, F.A.C.; </w:t>
      </w:r>
      <w:r w:rsidR="00902DA2" w:rsidRPr="00E46725">
        <w:rPr>
          <w:sz w:val="22"/>
          <w:szCs w:val="22"/>
        </w:rPr>
        <w:t>SO</w:t>
      </w:r>
      <w:r w:rsidR="00902DA2" w:rsidRPr="00E46725">
        <w:rPr>
          <w:sz w:val="22"/>
          <w:szCs w:val="22"/>
          <w:vertAlign w:val="subscript"/>
        </w:rPr>
        <w:t>2</w:t>
      </w:r>
      <w:r w:rsidR="00902DA2" w:rsidRPr="00E46725">
        <w:rPr>
          <w:sz w:val="22"/>
          <w:szCs w:val="22"/>
        </w:rPr>
        <w:t xml:space="preserve"> Attainment SIP</w:t>
      </w:r>
      <w:r w:rsidRPr="00E46725">
        <w:rPr>
          <w:sz w:val="22"/>
          <w:szCs w:val="22"/>
        </w:rPr>
        <w:t>]</w:t>
      </w:r>
    </w:p>
    <w:p w14:paraId="58BA961C" w14:textId="27B74C37" w:rsidR="00F96BE1" w:rsidRPr="00E46725" w:rsidRDefault="009E76CC" w:rsidP="00E46725">
      <w:pPr>
        <w:pStyle w:val="BodyText"/>
        <w:widowControl w:val="0"/>
        <w:numPr>
          <w:ilvl w:val="0"/>
          <w:numId w:val="17"/>
        </w:numPr>
        <w:rPr>
          <w:rFonts w:eastAsia="Calibri"/>
          <w:sz w:val="22"/>
          <w:szCs w:val="22"/>
          <w:lang w:eastAsia="x-none"/>
        </w:rPr>
      </w:pPr>
      <w:r w:rsidRPr="00E46725">
        <w:rPr>
          <w:sz w:val="22"/>
          <w:szCs w:val="22"/>
          <w:u w:val="single"/>
        </w:rPr>
        <w:t>Emissions Reporting</w:t>
      </w:r>
      <w:r w:rsidRPr="00E46725">
        <w:rPr>
          <w:sz w:val="22"/>
          <w:szCs w:val="22"/>
        </w:rPr>
        <w:t>:  Within one business day of occurrence, the permittee shall notify the Compliance Authority of any exceedance of the SO</w:t>
      </w:r>
      <w:r w:rsidRPr="00E46725">
        <w:rPr>
          <w:sz w:val="22"/>
          <w:szCs w:val="22"/>
          <w:vertAlign w:val="subscript"/>
        </w:rPr>
        <w:t>2</w:t>
      </w:r>
      <w:r w:rsidRPr="00E46725">
        <w:rPr>
          <w:sz w:val="22"/>
          <w:szCs w:val="22"/>
        </w:rPr>
        <w:t xml:space="preserve"> emissions standard.  Within 15 days of occurrence, the permittee shall submit a report to the Compliance Authority detailing the exceedance, identifying the likely cause, describing any corrective actions taken, and noting when the unit was returned to compliance.  [Rules 62-4.070(3) and 62-4.130, F.A.C.; SO</w:t>
      </w:r>
      <w:r w:rsidRPr="00E46725">
        <w:rPr>
          <w:sz w:val="22"/>
          <w:szCs w:val="22"/>
          <w:vertAlign w:val="subscript"/>
        </w:rPr>
        <w:t>2</w:t>
      </w:r>
      <w:r w:rsidRPr="00E46725">
        <w:rPr>
          <w:sz w:val="22"/>
          <w:szCs w:val="22"/>
        </w:rPr>
        <w:t xml:space="preserve"> Attainment SIP]</w:t>
      </w:r>
    </w:p>
    <w:p w14:paraId="4F696E0F" w14:textId="429A73FC" w:rsidR="00F96BE1" w:rsidRPr="00E46725" w:rsidRDefault="00F96BE1" w:rsidP="00E46725">
      <w:pPr>
        <w:pStyle w:val="BodyText"/>
        <w:widowControl w:val="0"/>
        <w:numPr>
          <w:ilvl w:val="0"/>
          <w:numId w:val="17"/>
        </w:numPr>
        <w:rPr>
          <w:rFonts w:eastAsia="Calibri"/>
          <w:sz w:val="22"/>
          <w:szCs w:val="22"/>
        </w:rPr>
      </w:pPr>
      <w:r w:rsidRPr="00E46725">
        <w:rPr>
          <w:rFonts w:eastAsia="Calibri"/>
          <w:sz w:val="22"/>
          <w:szCs w:val="22"/>
          <w:u w:val="single"/>
        </w:rPr>
        <w:t>Other Requirements</w:t>
      </w:r>
      <w:r w:rsidRPr="00E46725">
        <w:rPr>
          <w:rFonts w:eastAsia="Calibri"/>
          <w:sz w:val="22"/>
          <w:szCs w:val="22"/>
        </w:rPr>
        <w:t xml:space="preserve">:  </w:t>
      </w:r>
      <w:r w:rsidR="001F58A3" w:rsidRPr="004F29EC">
        <w:rPr>
          <w:rFonts w:eastAsia="Calibri"/>
          <w:sz w:val="22"/>
          <w:szCs w:val="22"/>
        </w:rPr>
        <w:t xml:space="preserve">For additional recordkeeping, reporting, and notification requirements, see Appendix B (General Conditions), Appendix </w:t>
      </w:r>
      <w:r w:rsidR="001F58A3">
        <w:rPr>
          <w:rFonts w:eastAsia="Calibri"/>
          <w:sz w:val="22"/>
          <w:szCs w:val="22"/>
        </w:rPr>
        <w:t>C</w:t>
      </w:r>
      <w:r w:rsidR="001F58A3" w:rsidRPr="004F29EC">
        <w:rPr>
          <w:rFonts w:eastAsia="Calibri"/>
          <w:sz w:val="22"/>
          <w:szCs w:val="22"/>
        </w:rPr>
        <w:t xml:space="preserve"> (Common Testing Requirements) and Appendix </w:t>
      </w:r>
      <w:r w:rsidR="001F58A3">
        <w:rPr>
          <w:rFonts w:eastAsia="Calibri"/>
          <w:sz w:val="22"/>
          <w:szCs w:val="22"/>
        </w:rPr>
        <w:t>D</w:t>
      </w:r>
      <w:r w:rsidR="001F58A3" w:rsidRPr="004F29EC">
        <w:rPr>
          <w:rFonts w:eastAsia="Calibri"/>
          <w:sz w:val="22"/>
          <w:szCs w:val="22"/>
        </w:rPr>
        <w:t xml:space="preserve"> (</w:t>
      </w:r>
      <w:r w:rsidR="001F58A3" w:rsidRPr="004F29EC">
        <w:rPr>
          <w:sz w:val="22"/>
          <w:szCs w:val="22"/>
        </w:rPr>
        <w:t>Standard CEMS Requirements)</w:t>
      </w:r>
      <w:r w:rsidR="001F58A3" w:rsidRPr="004F29EC">
        <w:rPr>
          <w:rFonts w:eastAsia="Calibri"/>
          <w:sz w:val="22"/>
          <w:szCs w:val="22"/>
        </w:rPr>
        <w:t xml:space="preserve">.  </w:t>
      </w:r>
      <w:r w:rsidR="001F58A3" w:rsidRPr="004F29EC">
        <w:rPr>
          <w:sz w:val="22"/>
          <w:szCs w:val="22"/>
        </w:rPr>
        <w:t>[Rules 62-4.070(3) and 62-4.130, F.A.C.]</w:t>
      </w:r>
    </w:p>
    <w:p w14:paraId="552FA761" w14:textId="77777777" w:rsidR="00FE72D8" w:rsidRPr="00E46725" w:rsidRDefault="00FE72D8" w:rsidP="00E46725">
      <w:pPr>
        <w:widowControl w:val="0"/>
        <w:spacing w:after="120"/>
        <w:ind w:left="360"/>
        <w:rPr>
          <w:rFonts w:eastAsia="Calibri"/>
          <w:sz w:val="22"/>
          <w:szCs w:val="22"/>
          <w:lang w:eastAsia="x-none"/>
        </w:rPr>
      </w:pPr>
    </w:p>
    <w:p w14:paraId="71FC1C62" w14:textId="77777777" w:rsidR="00752DB4" w:rsidRPr="00E46725" w:rsidRDefault="00752DB4" w:rsidP="00E46725">
      <w:pPr>
        <w:spacing w:after="120"/>
        <w:rPr>
          <w:sz w:val="22"/>
        </w:rPr>
        <w:sectPr w:rsidR="00752DB4" w:rsidRPr="00E46725" w:rsidSect="0070299A">
          <w:headerReference w:type="even" r:id="rId34"/>
          <w:headerReference w:type="default" r:id="rId35"/>
          <w:headerReference w:type="first" r:id="rId36"/>
          <w:pgSz w:w="12240" w:h="15840" w:code="1"/>
          <w:pgMar w:top="630" w:right="1080" w:bottom="720" w:left="1080" w:header="576" w:footer="576" w:gutter="0"/>
          <w:paperSrc w:first="15" w:other="15"/>
          <w:cols w:space="720"/>
          <w:docGrid w:linePitch="272"/>
        </w:sectPr>
      </w:pPr>
    </w:p>
    <w:p w14:paraId="6FD9DF9F" w14:textId="32E700C8" w:rsidR="00752DB4" w:rsidRPr="00E46725" w:rsidRDefault="00752DB4" w:rsidP="002C0E8F">
      <w:pPr>
        <w:spacing w:after="120"/>
        <w:rPr>
          <w:sz w:val="22"/>
          <w:szCs w:val="22"/>
        </w:rPr>
      </w:pPr>
      <w:r w:rsidRPr="00E46725">
        <w:rPr>
          <w:sz w:val="22"/>
          <w:szCs w:val="22"/>
        </w:rPr>
        <w:lastRenderedPageBreak/>
        <w:t>The specific conditions in this section apply to the following emissions unit</w:t>
      </w:r>
      <w:r w:rsidR="00E91C41" w:rsidRPr="00E46725">
        <w:rPr>
          <w:sz w:val="22"/>
          <w:szCs w:val="22"/>
        </w:rPr>
        <w:t>s</w:t>
      </w:r>
      <w:r w:rsidRPr="00E46725">
        <w:rPr>
          <w:sz w:val="22"/>
          <w:szCs w:val="22"/>
        </w:rPr>
        <w:t>:</w:t>
      </w:r>
    </w:p>
    <w:tbl>
      <w:tblPr>
        <w:tblW w:w="9962"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872"/>
        <w:gridCol w:w="9090"/>
      </w:tblGrid>
      <w:tr w:rsidR="00752DB4" w:rsidRPr="00E46725" w14:paraId="10B5249F" w14:textId="77777777" w:rsidTr="002C0E8F">
        <w:tc>
          <w:tcPr>
            <w:tcW w:w="872" w:type="dxa"/>
            <w:tcBorders>
              <w:top w:val="single" w:sz="12" w:space="0" w:color="auto"/>
              <w:bottom w:val="single" w:sz="12" w:space="0" w:color="auto"/>
            </w:tcBorders>
            <w:vAlign w:val="center"/>
          </w:tcPr>
          <w:p w14:paraId="1464D911" w14:textId="5D70AB50" w:rsidR="00752DB4" w:rsidRPr="00E46725" w:rsidRDefault="00752DB4" w:rsidP="004F29EC">
            <w:pPr>
              <w:jc w:val="center"/>
              <w:rPr>
                <w:b/>
                <w:sz w:val="22"/>
                <w:szCs w:val="22"/>
              </w:rPr>
            </w:pPr>
            <w:r w:rsidRPr="00E46725">
              <w:rPr>
                <w:sz w:val="22"/>
                <w:szCs w:val="22"/>
              </w:rPr>
              <w:br w:type="page"/>
            </w:r>
            <w:r w:rsidRPr="00E46725">
              <w:rPr>
                <w:sz w:val="22"/>
                <w:szCs w:val="22"/>
              </w:rPr>
              <w:br w:type="page"/>
            </w:r>
            <w:r w:rsidRPr="00E46725">
              <w:rPr>
                <w:b/>
                <w:sz w:val="22"/>
                <w:szCs w:val="22"/>
              </w:rPr>
              <w:t>EU No.</w:t>
            </w:r>
          </w:p>
        </w:tc>
        <w:tc>
          <w:tcPr>
            <w:tcW w:w="9090" w:type="dxa"/>
            <w:tcBorders>
              <w:top w:val="single" w:sz="12" w:space="0" w:color="auto"/>
              <w:bottom w:val="single" w:sz="12" w:space="0" w:color="auto"/>
            </w:tcBorders>
          </w:tcPr>
          <w:p w14:paraId="7BE80FDA" w14:textId="77777777" w:rsidR="00752DB4" w:rsidRPr="00E46725" w:rsidRDefault="00752DB4" w:rsidP="00E46725">
            <w:pPr>
              <w:rPr>
                <w:b/>
                <w:sz w:val="22"/>
                <w:szCs w:val="22"/>
              </w:rPr>
            </w:pPr>
            <w:r w:rsidRPr="00E46725">
              <w:rPr>
                <w:b/>
                <w:sz w:val="22"/>
                <w:szCs w:val="22"/>
              </w:rPr>
              <w:t>Brief Description</w:t>
            </w:r>
          </w:p>
        </w:tc>
      </w:tr>
      <w:tr w:rsidR="00752DB4" w:rsidRPr="00E46725" w14:paraId="5FEB9E00" w14:textId="77777777" w:rsidTr="002C0E8F">
        <w:tc>
          <w:tcPr>
            <w:tcW w:w="872" w:type="dxa"/>
            <w:tcBorders>
              <w:top w:val="single" w:sz="12" w:space="0" w:color="auto"/>
            </w:tcBorders>
            <w:vAlign w:val="center"/>
          </w:tcPr>
          <w:p w14:paraId="104A9625" w14:textId="77777777" w:rsidR="00752DB4" w:rsidRPr="00E46725" w:rsidRDefault="00752DB4" w:rsidP="00E46725">
            <w:pPr>
              <w:jc w:val="center"/>
              <w:rPr>
                <w:sz w:val="22"/>
                <w:szCs w:val="22"/>
              </w:rPr>
            </w:pPr>
            <w:r w:rsidRPr="00E46725">
              <w:rPr>
                <w:sz w:val="22"/>
                <w:szCs w:val="22"/>
              </w:rPr>
              <w:t>007</w:t>
            </w:r>
          </w:p>
        </w:tc>
        <w:tc>
          <w:tcPr>
            <w:tcW w:w="9090" w:type="dxa"/>
            <w:tcBorders>
              <w:top w:val="single" w:sz="12" w:space="0" w:color="auto"/>
            </w:tcBorders>
          </w:tcPr>
          <w:p w14:paraId="474FAB8E" w14:textId="6631C0B7" w:rsidR="00E91C41" w:rsidRPr="00E46725" w:rsidRDefault="005B060D" w:rsidP="00E46725">
            <w:pPr>
              <w:numPr>
                <w:ilvl w:val="12"/>
                <w:numId w:val="0"/>
              </w:numPr>
              <w:spacing w:after="60"/>
              <w:rPr>
                <w:sz w:val="22"/>
              </w:rPr>
            </w:pPr>
            <w:r w:rsidRPr="00E46725">
              <w:rPr>
                <w:sz w:val="22"/>
                <w:u w:val="single"/>
              </w:rPr>
              <w:t xml:space="preserve">No. </w:t>
            </w:r>
            <w:r w:rsidR="00752DB4" w:rsidRPr="00E46725">
              <w:rPr>
                <w:sz w:val="22"/>
                <w:u w:val="single"/>
              </w:rPr>
              <w:t>4 Recovery Boiler</w:t>
            </w:r>
            <w:r w:rsidR="00E91C41" w:rsidRPr="00E46725">
              <w:rPr>
                <w:sz w:val="22"/>
              </w:rPr>
              <w:t xml:space="preserve">:  This recovery boiler is a </w:t>
            </w:r>
            <w:r w:rsidR="00752DB4" w:rsidRPr="00E46725">
              <w:rPr>
                <w:sz w:val="22"/>
              </w:rPr>
              <w:t>Babcock &amp;Wilcox low</w:t>
            </w:r>
            <w:r w:rsidR="00E91C41" w:rsidRPr="00E46725">
              <w:rPr>
                <w:sz w:val="22"/>
              </w:rPr>
              <w:t>-</w:t>
            </w:r>
            <w:r w:rsidR="00752DB4" w:rsidRPr="00E46725">
              <w:rPr>
                <w:sz w:val="22"/>
              </w:rPr>
              <w:t>odor design</w:t>
            </w:r>
            <w:r w:rsidR="00E91C41" w:rsidRPr="00E46725">
              <w:rPr>
                <w:sz w:val="22"/>
              </w:rPr>
              <w:t xml:space="preserve"> boiler with a total maximum operational rate of 137,500 lb/hour of black liquor solids</w:t>
            </w:r>
            <w:r w:rsidR="00E91C41" w:rsidRPr="00E46725">
              <w:rPr>
                <w:bCs/>
                <w:sz w:val="22"/>
              </w:rPr>
              <w:t xml:space="preserve">.  </w:t>
            </w:r>
            <w:r w:rsidR="00E91C41" w:rsidRPr="00E46725">
              <w:rPr>
                <w:sz w:val="22"/>
              </w:rPr>
              <w:t>The boiler is capable of generating 492,000 lb/hour of high-pressure process steam.</w:t>
            </w:r>
          </w:p>
          <w:p w14:paraId="6DD35833" w14:textId="4B530CCB" w:rsidR="00752DB4" w:rsidRPr="00E46725" w:rsidRDefault="00752DB4" w:rsidP="00E46725">
            <w:pPr>
              <w:numPr>
                <w:ilvl w:val="12"/>
                <w:numId w:val="0"/>
              </w:numPr>
              <w:spacing w:after="60"/>
              <w:rPr>
                <w:sz w:val="22"/>
                <w:szCs w:val="22"/>
              </w:rPr>
            </w:pPr>
            <w:r w:rsidRPr="00E46725">
              <w:rPr>
                <w:sz w:val="22"/>
              </w:rPr>
              <w:t>Particulate matter emissions are controlled by an electrostatic precipitator.</w:t>
            </w:r>
          </w:p>
        </w:tc>
      </w:tr>
      <w:tr w:rsidR="00752DB4" w:rsidRPr="00E46725" w14:paraId="5F06BE65" w14:textId="77777777" w:rsidTr="002C0E8F">
        <w:tc>
          <w:tcPr>
            <w:tcW w:w="872" w:type="dxa"/>
            <w:vAlign w:val="center"/>
          </w:tcPr>
          <w:p w14:paraId="6D196168" w14:textId="77777777" w:rsidR="00752DB4" w:rsidRPr="00E46725" w:rsidRDefault="00752DB4" w:rsidP="00E46725">
            <w:pPr>
              <w:jc w:val="center"/>
              <w:rPr>
                <w:sz w:val="22"/>
                <w:szCs w:val="22"/>
              </w:rPr>
            </w:pPr>
            <w:r w:rsidRPr="00E46725">
              <w:rPr>
                <w:sz w:val="22"/>
                <w:szCs w:val="22"/>
              </w:rPr>
              <w:t>011</w:t>
            </w:r>
          </w:p>
        </w:tc>
        <w:tc>
          <w:tcPr>
            <w:tcW w:w="9090" w:type="dxa"/>
          </w:tcPr>
          <w:p w14:paraId="7B1D1C65" w14:textId="298F92F5" w:rsidR="00E91C41" w:rsidRPr="00E46725" w:rsidRDefault="005B060D" w:rsidP="00E46725">
            <w:pPr>
              <w:numPr>
                <w:ilvl w:val="12"/>
                <w:numId w:val="0"/>
              </w:numPr>
              <w:spacing w:after="60"/>
              <w:rPr>
                <w:sz w:val="22"/>
              </w:rPr>
            </w:pPr>
            <w:r w:rsidRPr="00E46725">
              <w:rPr>
                <w:sz w:val="22"/>
                <w:u w:val="single"/>
              </w:rPr>
              <w:t xml:space="preserve">No. </w:t>
            </w:r>
            <w:r w:rsidR="00752DB4" w:rsidRPr="00E46725">
              <w:rPr>
                <w:sz w:val="22"/>
                <w:u w:val="single"/>
              </w:rPr>
              <w:t>5 Recovery Boiler</w:t>
            </w:r>
            <w:r w:rsidR="00E91C41" w:rsidRPr="00E46725">
              <w:rPr>
                <w:sz w:val="22"/>
              </w:rPr>
              <w:t>:</w:t>
            </w:r>
            <w:r w:rsidR="00752DB4" w:rsidRPr="00E46725">
              <w:rPr>
                <w:sz w:val="22"/>
              </w:rPr>
              <w:t xml:space="preserve">  </w:t>
            </w:r>
            <w:r w:rsidR="00E91C41" w:rsidRPr="00E46725">
              <w:rPr>
                <w:sz w:val="22"/>
              </w:rPr>
              <w:t xml:space="preserve">This recovery boiler is a low-odor design boiler with a total maximum operation rate of 156,780 lb/hour of black liquor solids.  The boiler is capable of generating 495,700 lb/hour of high-pressure process steam. </w:t>
            </w:r>
          </w:p>
          <w:p w14:paraId="01BAB2D8" w14:textId="26D735F2" w:rsidR="00752DB4" w:rsidRPr="00E46725" w:rsidRDefault="00752DB4" w:rsidP="00E46725">
            <w:pPr>
              <w:numPr>
                <w:ilvl w:val="12"/>
                <w:numId w:val="0"/>
              </w:numPr>
              <w:spacing w:after="60"/>
              <w:rPr>
                <w:sz w:val="22"/>
              </w:rPr>
            </w:pPr>
            <w:r w:rsidRPr="00E46725">
              <w:rPr>
                <w:sz w:val="22"/>
              </w:rPr>
              <w:t xml:space="preserve">Particulate matter emissions are controlled from the North and South stacks by an electrostatic precipitator. </w:t>
            </w:r>
          </w:p>
          <w:p w14:paraId="29528D62" w14:textId="7706A987" w:rsidR="00752DB4" w:rsidRPr="00E46725" w:rsidRDefault="00752DB4" w:rsidP="00E46725">
            <w:pPr>
              <w:numPr>
                <w:ilvl w:val="12"/>
                <w:numId w:val="0"/>
              </w:numPr>
              <w:spacing w:after="60"/>
              <w:rPr>
                <w:sz w:val="22"/>
              </w:rPr>
            </w:pPr>
            <w:r w:rsidRPr="00E46725">
              <w:rPr>
                <w:sz w:val="22"/>
              </w:rPr>
              <w:t>The furnace recover</w:t>
            </w:r>
            <w:r w:rsidR="00B772E2" w:rsidRPr="00E46725">
              <w:rPr>
                <w:sz w:val="22"/>
              </w:rPr>
              <w:t>s</w:t>
            </w:r>
            <w:r w:rsidRPr="00E46725">
              <w:rPr>
                <w:sz w:val="22"/>
              </w:rPr>
              <w:t xml:space="preserve"> chemicals from Kraft spent liquor (straight mode) and </w:t>
            </w:r>
            <w:r w:rsidR="00E91C41" w:rsidRPr="00E46725">
              <w:rPr>
                <w:sz w:val="22"/>
              </w:rPr>
              <w:t>n</w:t>
            </w:r>
            <w:r w:rsidRPr="00E46725">
              <w:rPr>
                <w:sz w:val="22"/>
              </w:rPr>
              <w:t xml:space="preserve">eutral </w:t>
            </w:r>
            <w:r w:rsidR="00E91C41" w:rsidRPr="00E46725">
              <w:rPr>
                <w:sz w:val="22"/>
              </w:rPr>
              <w:t>s</w:t>
            </w:r>
            <w:r w:rsidRPr="00E46725">
              <w:rPr>
                <w:sz w:val="22"/>
              </w:rPr>
              <w:t>ulfite semi-chemical process liquor (cross mode).</w:t>
            </w:r>
          </w:p>
        </w:tc>
      </w:tr>
    </w:tbl>
    <w:p w14:paraId="0119717D" w14:textId="16FBE34A" w:rsidR="00904BD2" w:rsidRPr="00E46725" w:rsidRDefault="009F3E52" w:rsidP="00E46725">
      <w:pPr>
        <w:widowControl w:val="0"/>
        <w:numPr>
          <w:ilvl w:val="0"/>
          <w:numId w:val="16"/>
        </w:numPr>
        <w:spacing w:before="120" w:after="120"/>
        <w:rPr>
          <w:rFonts w:eastAsia="Calibri"/>
          <w:sz w:val="22"/>
          <w:szCs w:val="22"/>
          <w:lang w:val="x-none" w:eastAsia="x-none"/>
        </w:rPr>
      </w:pPr>
      <w:r>
        <w:rPr>
          <w:rFonts w:eastAsia="Calibri"/>
          <w:sz w:val="22"/>
          <w:szCs w:val="22"/>
          <w:u w:val="single"/>
          <w:lang w:eastAsia="x-none"/>
        </w:rPr>
        <w:t xml:space="preserve">Recovery Boiler </w:t>
      </w:r>
      <w:r w:rsidR="00904BD2" w:rsidRPr="00E46725">
        <w:rPr>
          <w:rFonts w:eastAsia="Calibri"/>
          <w:sz w:val="22"/>
          <w:szCs w:val="22"/>
          <w:u w:val="single"/>
          <w:lang w:eastAsia="x-none"/>
        </w:rPr>
        <w:t>Upgrades</w:t>
      </w:r>
      <w:r w:rsidR="00904BD2" w:rsidRPr="00E46725">
        <w:rPr>
          <w:rFonts w:eastAsia="Calibri"/>
          <w:sz w:val="22"/>
          <w:szCs w:val="22"/>
          <w:lang w:eastAsia="x-none"/>
        </w:rPr>
        <w:t xml:space="preserve">.  The permittee </w:t>
      </w:r>
      <w:r>
        <w:rPr>
          <w:rFonts w:eastAsia="Calibri"/>
          <w:sz w:val="22"/>
          <w:szCs w:val="22"/>
          <w:lang w:eastAsia="x-none"/>
        </w:rPr>
        <w:t xml:space="preserve">shall make the necessary </w:t>
      </w:r>
      <w:r w:rsidR="00D062FF" w:rsidRPr="00E46725">
        <w:rPr>
          <w:rFonts w:eastAsia="Calibri"/>
          <w:sz w:val="22"/>
          <w:szCs w:val="22"/>
          <w:lang w:eastAsia="x-none"/>
        </w:rPr>
        <w:t xml:space="preserve">physical </w:t>
      </w:r>
      <w:r>
        <w:rPr>
          <w:rFonts w:eastAsia="Calibri"/>
          <w:sz w:val="22"/>
          <w:szCs w:val="22"/>
          <w:lang w:val="x-none" w:eastAsia="x-none"/>
        </w:rPr>
        <w:t xml:space="preserve">improvements to each recovery boiler necessary to </w:t>
      </w:r>
      <w:r w:rsidR="00545F4E" w:rsidRPr="00E46725">
        <w:rPr>
          <w:rFonts w:eastAsia="Calibri"/>
          <w:sz w:val="22"/>
          <w:szCs w:val="22"/>
          <w:lang w:val="x-none" w:eastAsia="x-none"/>
        </w:rPr>
        <w:t xml:space="preserve">achieve </w:t>
      </w:r>
      <w:r w:rsidR="00545F4E" w:rsidRPr="00E46725">
        <w:rPr>
          <w:rFonts w:eastAsia="Calibri"/>
          <w:sz w:val="22"/>
          <w:szCs w:val="22"/>
          <w:lang w:eastAsia="x-none"/>
        </w:rPr>
        <w:t xml:space="preserve">a </w:t>
      </w:r>
      <w:r w:rsidR="00545F4E" w:rsidRPr="00E46725">
        <w:rPr>
          <w:rFonts w:eastAsia="Calibri"/>
          <w:sz w:val="22"/>
          <w:szCs w:val="22"/>
          <w:lang w:val="x-none" w:eastAsia="x-none"/>
        </w:rPr>
        <w:t xml:space="preserve">more stable and consistent combustion </w:t>
      </w:r>
      <w:r w:rsidR="00545F4E" w:rsidRPr="00E46725">
        <w:rPr>
          <w:rFonts w:eastAsia="Calibri"/>
          <w:sz w:val="22"/>
          <w:szCs w:val="22"/>
          <w:lang w:eastAsia="x-none"/>
        </w:rPr>
        <w:t xml:space="preserve">and chemical recovery process </w:t>
      </w:r>
      <w:r w:rsidR="00545F4E" w:rsidRPr="00E46725">
        <w:rPr>
          <w:rFonts w:eastAsia="Calibri"/>
          <w:sz w:val="22"/>
          <w:szCs w:val="22"/>
          <w:lang w:val="x-none" w:eastAsia="x-none"/>
        </w:rPr>
        <w:t>within each unit</w:t>
      </w:r>
      <w:r w:rsidR="00545F4E">
        <w:rPr>
          <w:rFonts w:eastAsia="Calibri"/>
          <w:sz w:val="22"/>
          <w:szCs w:val="22"/>
          <w:lang w:eastAsia="x-none"/>
        </w:rPr>
        <w:t>.  The preliminary plans include some or all of the following:  adding liquor heaters to rai</w:t>
      </w:r>
      <w:r w:rsidR="00462034">
        <w:rPr>
          <w:rFonts w:eastAsia="Calibri"/>
          <w:sz w:val="22"/>
          <w:szCs w:val="22"/>
          <w:lang w:eastAsia="x-none"/>
        </w:rPr>
        <w:t>s</w:t>
      </w:r>
      <w:r w:rsidR="00545F4E">
        <w:rPr>
          <w:rFonts w:eastAsia="Calibri"/>
          <w:sz w:val="22"/>
          <w:szCs w:val="22"/>
          <w:lang w:eastAsia="x-none"/>
        </w:rPr>
        <w:t xml:space="preserve">e the as-fired solids content, installing a heavy liquor tank to provide uniform operations, </w:t>
      </w:r>
      <w:r w:rsidR="00904BD2" w:rsidRPr="00E46725">
        <w:rPr>
          <w:rFonts w:eastAsia="Calibri"/>
          <w:sz w:val="22"/>
          <w:szCs w:val="22"/>
          <w:lang w:val="x-none" w:eastAsia="x-none"/>
        </w:rPr>
        <w:t>combustion air system</w:t>
      </w:r>
      <w:r w:rsidR="00545F4E">
        <w:rPr>
          <w:rFonts w:eastAsia="Calibri"/>
          <w:sz w:val="22"/>
          <w:szCs w:val="22"/>
          <w:lang w:eastAsia="x-none"/>
        </w:rPr>
        <w:t xml:space="preserve"> improvements, combustion control system upgrades, concentrator pump and associated piping changes, and pump and piping upgrades necessary to fire No. 2 fuel oil.  The preliminary design includes plans for </w:t>
      </w:r>
      <w:r w:rsidR="00904BD2" w:rsidRPr="00E46725">
        <w:rPr>
          <w:rFonts w:eastAsia="Calibri"/>
          <w:sz w:val="22"/>
          <w:szCs w:val="22"/>
          <w:lang w:val="x-none" w:eastAsia="x-none"/>
        </w:rPr>
        <w:t xml:space="preserve">a comprehensive, fully integrated air system based on combustion modeling </w:t>
      </w:r>
      <w:r w:rsidR="00703119" w:rsidRPr="00E46725">
        <w:rPr>
          <w:rFonts w:eastAsia="Calibri"/>
          <w:sz w:val="22"/>
          <w:szCs w:val="22"/>
          <w:lang w:eastAsia="x-none"/>
        </w:rPr>
        <w:t xml:space="preserve">and </w:t>
      </w:r>
      <w:r w:rsidR="00904BD2" w:rsidRPr="00E46725">
        <w:rPr>
          <w:rFonts w:eastAsia="Calibri"/>
          <w:sz w:val="22"/>
          <w:szCs w:val="22"/>
          <w:lang w:val="x-none" w:eastAsia="x-none"/>
        </w:rPr>
        <w:t xml:space="preserve">an upgraded </w:t>
      </w:r>
      <w:r w:rsidR="00462034">
        <w:rPr>
          <w:rFonts w:eastAsia="Calibri"/>
          <w:sz w:val="22"/>
          <w:szCs w:val="22"/>
          <w:lang w:eastAsia="x-none"/>
        </w:rPr>
        <w:t xml:space="preserve">two- or </w:t>
      </w:r>
      <w:r w:rsidR="00904BD2" w:rsidRPr="00E46725">
        <w:rPr>
          <w:rFonts w:eastAsia="Calibri"/>
          <w:sz w:val="22"/>
          <w:szCs w:val="22"/>
          <w:lang w:val="x-none" w:eastAsia="x-none"/>
        </w:rPr>
        <w:t xml:space="preserve">three-level </w:t>
      </w:r>
      <w:r w:rsidR="00703119" w:rsidRPr="00E46725">
        <w:rPr>
          <w:rFonts w:eastAsia="Calibri"/>
          <w:sz w:val="22"/>
          <w:szCs w:val="22"/>
          <w:lang w:eastAsia="x-none"/>
        </w:rPr>
        <w:t xml:space="preserve">combustion </w:t>
      </w:r>
      <w:r w:rsidR="00904BD2" w:rsidRPr="00E46725">
        <w:rPr>
          <w:rFonts w:eastAsia="Calibri"/>
          <w:sz w:val="22"/>
          <w:szCs w:val="22"/>
          <w:lang w:val="x-none" w:eastAsia="x-none"/>
        </w:rPr>
        <w:t xml:space="preserve">air system.  </w:t>
      </w:r>
      <w:r w:rsidR="00462034">
        <w:rPr>
          <w:sz w:val="22"/>
          <w:szCs w:val="22"/>
        </w:rPr>
        <w:t>U</w:t>
      </w:r>
      <w:r w:rsidR="001F5C1B" w:rsidRPr="00E46725">
        <w:rPr>
          <w:sz w:val="22"/>
          <w:szCs w:val="22"/>
        </w:rPr>
        <w:t xml:space="preserve">pgrades on at least one recovery boiler (Nos. 4 and/or 5) shall be complete no later than </w:t>
      </w:r>
      <w:r w:rsidR="00462034">
        <w:rPr>
          <w:sz w:val="22"/>
          <w:szCs w:val="22"/>
        </w:rPr>
        <w:t>December 1</w:t>
      </w:r>
      <w:r w:rsidR="001F5C1B" w:rsidRPr="00E46725">
        <w:rPr>
          <w:sz w:val="22"/>
          <w:szCs w:val="22"/>
        </w:rPr>
        <w:t xml:space="preserve">, 2016.  </w:t>
      </w:r>
      <w:r w:rsidR="00462034">
        <w:rPr>
          <w:sz w:val="22"/>
          <w:szCs w:val="22"/>
        </w:rPr>
        <w:t>U</w:t>
      </w:r>
      <w:r w:rsidR="001F5C1B" w:rsidRPr="00E46725">
        <w:rPr>
          <w:sz w:val="22"/>
          <w:szCs w:val="22"/>
        </w:rPr>
        <w:t xml:space="preserve">pgrades on the remaining unit (No. 4 or </w:t>
      </w:r>
      <w:r w:rsidR="00462034">
        <w:rPr>
          <w:sz w:val="22"/>
          <w:szCs w:val="22"/>
        </w:rPr>
        <w:t xml:space="preserve">No. </w:t>
      </w:r>
      <w:r w:rsidR="001F5C1B" w:rsidRPr="00E46725">
        <w:rPr>
          <w:sz w:val="22"/>
          <w:szCs w:val="22"/>
        </w:rPr>
        <w:t xml:space="preserve">5) shall be complete no later than </w:t>
      </w:r>
      <w:r w:rsidR="00462034">
        <w:rPr>
          <w:sz w:val="22"/>
          <w:szCs w:val="22"/>
        </w:rPr>
        <w:t>December 1</w:t>
      </w:r>
      <w:r w:rsidR="00462034" w:rsidRPr="00E46725">
        <w:rPr>
          <w:sz w:val="22"/>
          <w:szCs w:val="22"/>
        </w:rPr>
        <w:t>,</w:t>
      </w:r>
      <w:r w:rsidR="001F5C1B" w:rsidRPr="00E46725">
        <w:rPr>
          <w:sz w:val="22"/>
          <w:szCs w:val="22"/>
        </w:rPr>
        <w:t xml:space="preserve"> 2017.  </w:t>
      </w:r>
      <w:r w:rsidR="00462034">
        <w:rPr>
          <w:sz w:val="22"/>
          <w:szCs w:val="22"/>
        </w:rPr>
        <w:t xml:space="preserve">By December 30, 2016 and December 30, 2017, the permittee shall submit final design details </w:t>
      </w:r>
      <w:r w:rsidR="00B44504">
        <w:rPr>
          <w:sz w:val="22"/>
          <w:szCs w:val="22"/>
        </w:rPr>
        <w:t>for the newly upgraded recovery boiler</w:t>
      </w:r>
      <w:r w:rsidR="00921A6B">
        <w:rPr>
          <w:sz w:val="22"/>
          <w:szCs w:val="22"/>
        </w:rPr>
        <w:t xml:space="preserve"> to include a description of how the systems will be operated </w:t>
      </w:r>
      <w:r w:rsidR="00B44504" w:rsidRPr="00E46725">
        <w:rPr>
          <w:sz w:val="22"/>
          <w:szCs w:val="22"/>
        </w:rPr>
        <w:t xml:space="preserve">to the Compliance Authority and the </w:t>
      </w:r>
      <w:r w:rsidR="00B44504" w:rsidRPr="00E46725">
        <w:rPr>
          <w:bCs/>
          <w:sz w:val="22"/>
        </w:rPr>
        <w:t>Division of Air Resource Management</w:t>
      </w:r>
      <w:r w:rsidR="00462034" w:rsidRPr="00E46725">
        <w:rPr>
          <w:bCs/>
          <w:sz w:val="22"/>
        </w:rPr>
        <w:t xml:space="preserve">. </w:t>
      </w:r>
      <w:r w:rsidR="00462034" w:rsidRPr="00E46725">
        <w:rPr>
          <w:sz w:val="22"/>
          <w:szCs w:val="22"/>
        </w:rPr>
        <w:t xml:space="preserve"> </w:t>
      </w:r>
      <w:r w:rsidR="00905895" w:rsidRPr="00E46725">
        <w:rPr>
          <w:rFonts w:eastAsia="Calibri"/>
          <w:sz w:val="22"/>
          <w:szCs w:val="22"/>
          <w:lang w:eastAsia="x-none"/>
        </w:rPr>
        <w:t xml:space="preserve">[Rules 62-4.070(3) and 62-4.080, F.A.C.; </w:t>
      </w:r>
      <w:r w:rsidR="00703119" w:rsidRPr="00E46725">
        <w:rPr>
          <w:sz w:val="22"/>
          <w:szCs w:val="22"/>
        </w:rPr>
        <w:t>SO</w:t>
      </w:r>
      <w:r w:rsidR="00703119" w:rsidRPr="00E46725">
        <w:rPr>
          <w:sz w:val="22"/>
          <w:szCs w:val="22"/>
          <w:vertAlign w:val="subscript"/>
        </w:rPr>
        <w:t>2</w:t>
      </w:r>
      <w:r w:rsidR="00703119" w:rsidRPr="00E46725">
        <w:rPr>
          <w:sz w:val="22"/>
          <w:szCs w:val="22"/>
        </w:rPr>
        <w:t xml:space="preserve"> Attainment SIP</w:t>
      </w:r>
      <w:r w:rsidR="00905895" w:rsidRPr="00E46725">
        <w:rPr>
          <w:rFonts w:eastAsia="Calibri"/>
          <w:sz w:val="22"/>
          <w:szCs w:val="22"/>
          <w:lang w:eastAsia="x-none"/>
        </w:rPr>
        <w:t>]</w:t>
      </w:r>
    </w:p>
    <w:p w14:paraId="1E16FB9F" w14:textId="461B2AE5" w:rsidR="004471B4" w:rsidRPr="00E46725" w:rsidRDefault="00BD2D17" w:rsidP="00E46725">
      <w:pPr>
        <w:widowControl w:val="0"/>
        <w:numPr>
          <w:ilvl w:val="0"/>
          <w:numId w:val="16"/>
        </w:numPr>
        <w:spacing w:after="120"/>
        <w:rPr>
          <w:rFonts w:eastAsia="Calibri"/>
          <w:sz w:val="22"/>
          <w:szCs w:val="22"/>
          <w:lang w:val="x-none" w:eastAsia="x-none"/>
        </w:rPr>
      </w:pPr>
      <w:r w:rsidRPr="00E46725">
        <w:rPr>
          <w:sz w:val="22"/>
          <w:u w:val="single"/>
        </w:rPr>
        <w:t>SO</w:t>
      </w:r>
      <w:r w:rsidRPr="00E46725">
        <w:rPr>
          <w:sz w:val="22"/>
          <w:szCs w:val="22"/>
          <w:u w:val="single"/>
          <w:vertAlign w:val="subscript"/>
        </w:rPr>
        <w:t>2</w:t>
      </w:r>
      <w:r w:rsidRPr="00E46725">
        <w:rPr>
          <w:sz w:val="22"/>
          <w:u w:val="single"/>
        </w:rPr>
        <w:t xml:space="preserve"> Emission </w:t>
      </w:r>
      <w:r w:rsidR="00BF7B11" w:rsidRPr="00E46725">
        <w:rPr>
          <w:sz w:val="22"/>
          <w:u w:val="single"/>
        </w:rPr>
        <w:t>Standard</w:t>
      </w:r>
      <w:r w:rsidRPr="00E46725">
        <w:rPr>
          <w:sz w:val="22"/>
        </w:rPr>
        <w:t xml:space="preserve">.  </w:t>
      </w:r>
      <w:r w:rsidR="00BF7B11" w:rsidRPr="00E46725">
        <w:rPr>
          <w:sz w:val="22"/>
        </w:rPr>
        <w:t xml:space="preserve">Effective </w:t>
      </w:r>
      <w:r w:rsidR="00B165B4" w:rsidRPr="00E46725">
        <w:rPr>
          <w:sz w:val="22"/>
        </w:rPr>
        <w:t xml:space="preserve">January 1, 2018, </w:t>
      </w:r>
      <w:r w:rsidR="00614340" w:rsidRPr="00E46725">
        <w:rPr>
          <w:sz w:val="22"/>
        </w:rPr>
        <w:t>SO</w:t>
      </w:r>
      <w:r w:rsidR="00614340" w:rsidRPr="00E46725">
        <w:rPr>
          <w:sz w:val="22"/>
          <w:vertAlign w:val="subscript"/>
        </w:rPr>
        <w:t>2</w:t>
      </w:r>
      <w:r w:rsidRPr="00E46725">
        <w:rPr>
          <w:sz w:val="22"/>
        </w:rPr>
        <w:t xml:space="preserve"> emissions </w:t>
      </w:r>
      <w:r w:rsidRPr="00E46725">
        <w:rPr>
          <w:bCs/>
          <w:sz w:val="22"/>
        </w:rPr>
        <w:t xml:space="preserve">from </w:t>
      </w:r>
      <w:r w:rsidR="00BF7B11" w:rsidRPr="00E46725">
        <w:rPr>
          <w:bCs/>
          <w:sz w:val="22"/>
        </w:rPr>
        <w:t xml:space="preserve">each </w:t>
      </w:r>
      <w:r w:rsidRPr="00E46725">
        <w:rPr>
          <w:bCs/>
          <w:sz w:val="22"/>
        </w:rPr>
        <w:t>recovery boiler</w:t>
      </w:r>
      <w:r w:rsidR="00BF7B11" w:rsidRPr="00E46725">
        <w:rPr>
          <w:bCs/>
          <w:sz w:val="22"/>
        </w:rPr>
        <w:t xml:space="preserve"> shall not </w:t>
      </w:r>
      <w:r w:rsidR="002A72CF" w:rsidRPr="00E46725">
        <w:rPr>
          <w:bCs/>
          <w:sz w:val="22"/>
        </w:rPr>
        <w:t xml:space="preserve">exceed </w:t>
      </w:r>
      <w:r w:rsidR="00BF7B11" w:rsidRPr="00E46725">
        <w:rPr>
          <w:bCs/>
          <w:sz w:val="22"/>
        </w:rPr>
        <w:t>150</w:t>
      </w:r>
      <w:r w:rsidR="00D13490" w:rsidRPr="00E46725">
        <w:rPr>
          <w:bCs/>
          <w:sz w:val="22"/>
        </w:rPr>
        <w:t>.0</w:t>
      </w:r>
      <w:r w:rsidRPr="00E46725">
        <w:rPr>
          <w:bCs/>
          <w:sz w:val="22"/>
        </w:rPr>
        <w:t xml:space="preserve"> </w:t>
      </w:r>
      <w:r w:rsidR="00BF7B11" w:rsidRPr="00E46725">
        <w:rPr>
          <w:bCs/>
          <w:sz w:val="22"/>
        </w:rPr>
        <w:t xml:space="preserve">lb/hour </w:t>
      </w:r>
      <w:r w:rsidR="00FF6255" w:rsidRPr="00E46725">
        <w:rPr>
          <w:bCs/>
          <w:sz w:val="22"/>
        </w:rPr>
        <w:t xml:space="preserve">based on a 3-hour </w:t>
      </w:r>
      <w:r w:rsidR="00BF7B11" w:rsidRPr="00E46725">
        <w:rPr>
          <w:bCs/>
          <w:sz w:val="22"/>
        </w:rPr>
        <w:t xml:space="preserve">block </w:t>
      </w:r>
      <w:r w:rsidR="00FF6255" w:rsidRPr="00E46725">
        <w:rPr>
          <w:bCs/>
          <w:sz w:val="22"/>
        </w:rPr>
        <w:t>average</w:t>
      </w:r>
      <w:r w:rsidR="006222F4" w:rsidRPr="00E46725">
        <w:rPr>
          <w:bCs/>
          <w:sz w:val="22"/>
        </w:rPr>
        <w:t xml:space="preserve"> as </w:t>
      </w:r>
      <w:r w:rsidR="006222F4" w:rsidRPr="00E46725">
        <w:rPr>
          <w:sz w:val="22"/>
          <w:szCs w:val="22"/>
        </w:rPr>
        <w:t xml:space="preserve">determined by data collected from a </w:t>
      </w:r>
      <w:r w:rsidR="00464157" w:rsidRPr="00E46725">
        <w:rPr>
          <w:sz w:val="22"/>
          <w:szCs w:val="22"/>
        </w:rPr>
        <w:t xml:space="preserve">certified </w:t>
      </w:r>
      <w:r w:rsidR="006222F4" w:rsidRPr="00E46725">
        <w:rPr>
          <w:sz w:val="22"/>
          <w:szCs w:val="22"/>
        </w:rPr>
        <w:t>CEMS</w:t>
      </w:r>
      <w:r w:rsidR="006222F4" w:rsidRPr="00E46725">
        <w:rPr>
          <w:bCs/>
          <w:sz w:val="22"/>
        </w:rPr>
        <w:t xml:space="preserve"> or other methods approved by the Division of Air Resource Management</w:t>
      </w:r>
      <w:r w:rsidR="00701A8E" w:rsidRPr="00E46725">
        <w:rPr>
          <w:bCs/>
          <w:sz w:val="22"/>
        </w:rPr>
        <w:t xml:space="preserve">.  </w:t>
      </w:r>
      <w:r w:rsidR="00BF7B11" w:rsidRPr="00E46725">
        <w:rPr>
          <w:bCs/>
          <w:sz w:val="22"/>
        </w:rPr>
        <w:t xml:space="preserve">Alternatively, the permittee may elect to comply with </w:t>
      </w:r>
      <w:r w:rsidR="00701A8E" w:rsidRPr="00E46725">
        <w:rPr>
          <w:bCs/>
          <w:sz w:val="22"/>
        </w:rPr>
        <w:t xml:space="preserve">the following </w:t>
      </w:r>
      <w:r w:rsidR="00DF2102" w:rsidRPr="00E46725">
        <w:rPr>
          <w:bCs/>
          <w:sz w:val="22"/>
        </w:rPr>
        <w:t xml:space="preserve">combined </w:t>
      </w:r>
      <w:r w:rsidR="00DF2102" w:rsidRPr="00E46725">
        <w:rPr>
          <w:sz w:val="22"/>
        </w:rPr>
        <w:t>SO</w:t>
      </w:r>
      <w:r w:rsidR="00DF2102" w:rsidRPr="00E46725">
        <w:rPr>
          <w:sz w:val="22"/>
          <w:vertAlign w:val="subscript"/>
        </w:rPr>
        <w:t>2</w:t>
      </w:r>
      <w:r w:rsidR="00DF2102" w:rsidRPr="00E46725">
        <w:rPr>
          <w:sz w:val="22"/>
        </w:rPr>
        <w:t xml:space="preserve"> </w:t>
      </w:r>
      <w:r w:rsidR="00DF2102" w:rsidRPr="00E46725">
        <w:rPr>
          <w:bCs/>
          <w:sz w:val="22"/>
        </w:rPr>
        <w:t>emissions cap</w:t>
      </w:r>
      <w:r w:rsidR="00701A8E" w:rsidRPr="00E46725">
        <w:rPr>
          <w:bCs/>
          <w:sz w:val="22"/>
        </w:rPr>
        <w:t xml:space="preserve">:  </w:t>
      </w:r>
      <w:r w:rsidR="00701A8E" w:rsidRPr="00E46725">
        <w:rPr>
          <w:sz w:val="22"/>
        </w:rPr>
        <w:t>Effective January 1, 2018, combined SO</w:t>
      </w:r>
      <w:r w:rsidR="00701A8E" w:rsidRPr="00E46725">
        <w:rPr>
          <w:sz w:val="22"/>
          <w:vertAlign w:val="subscript"/>
        </w:rPr>
        <w:t>2</w:t>
      </w:r>
      <w:r w:rsidR="00701A8E" w:rsidRPr="00E46725">
        <w:rPr>
          <w:sz w:val="22"/>
        </w:rPr>
        <w:t xml:space="preserve"> emissions </w:t>
      </w:r>
      <w:r w:rsidR="00701A8E" w:rsidRPr="00E46725">
        <w:rPr>
          <w:bCs/>
          <w:sz w:val="22"/>
        </w:rPr>
        <w:t xml:space="preserve">from </w:t>
      </w:r>
      <w:r w:rsidR="004D0105">
        <w:rPr>
          <w:bCs/>
          <w:sz w:val="22"/>
        </w:rPr>
        <w:t xml:space="preserve">the </w:t>
      </w:r>
      <w:r w:rsidR="00701A8E" w:rsidRPr="00E46725">
        <w:rPr>
          <w:bCs/>
          <w:sz w:val="22"/>
        </w:rPr>
        <w:t xml:space="preserve">Nos. 4 and 5 </w:t>
      </w:r>
      <w:r w:rsidR="004D0105">
        <w:rPr>
          <w:bCs/>
          <w:sz w:val="22"/>
        </w:rPr>
        <w:t>r</w:t>
      </w:r>
      <w:r w:rsidR="004D0105" w:rsidRPr="00E46725">
        <w:rPr>
          <w:bCs/>
          <w:sz w:val="22"/>
        </w:rPr>
        <w:t xml:space="preserve">ecovery </w:t>
      </w:r>
      <w:r w:rsidR="004D0105">
        <w:rPr>
          <w:bCs/>
          <w:sz w:val="22"/>
        </w:rPr>
        <w:t>b</w:t>
      </w:r>
      <w:r w:rsidR="004D0105" w:rsidRPr="00E46725">
        <w:rPr>
          <w:bCs/>
          <w:sz w:val="22"/>
        </w:rPr>
        <w:t xml:space="preserve">oilers </w:t>
      </w:r>
      <w:r w:rsidR="00701A8E" w:rsidRPr="00E46725">
        <w:rPr>
          <w:bCs/>
          <w:sz w:val="22"/>
        </w:rPr>
        <w:t>shall not exceed 300.0 lb/hour based on a 3-hour block average</w:t>
      </w:r>
      <w:r w:rsidR="006222F4" w:rsidRPr="00E46725">
        <w:rPr>
          <w:bCs/>
          <w:sz w:val="22"/>
        </w:rPr>
        <w:t xml:space="preserve"> as </w:t>
      </w:r>
      <w:r w:rsidR="006222F4" w:rsidRPr="00E46725">
        <w:rPr>
          <w:sz w:val="22"/>
          <w:szCs w:val="22"/>
        </w:rPr>
        <w:t xml:space="preserve">determined by data collected from a </w:t>
      </w:r>
      <w:r w:rsidR="00464157" w:rsidRPr="00E46725">
        <w:rPr>
          <w:sz w:val="22"/>
          <w:szCs w:val="22"/>
        </w:rPr>
        <w:t xml:space="preserve">certified </w:t>
      </w:r>
      <w:r w:rsidR="006222F4" w:rsidRPr="00E46725">
        <w:rPr>
          <w:sz w:val="22"/>
          <w:szCs w:val="22"/>
        </w:rPr>
        <w:t>CEMS</w:t>
      </w:r>
      <w:r w:rsidR="00701A8E" w:rsidRPr="00E46725">
        <w:rPr>
          <w:bCs/>
          <w:sz w:val="22"/>
        </w:rPr>
        <w:t xml:space="preserve">.  </w:t>
      </w:r>
      <w:r w:rsidR="006222F4" w:rsidRPr="00E46725">
        <w:rPr>
          <w:bCs/>
          <w:sz w:val="22"/>
        </w:rPr>
        <w:t xml:space="preserve">Note that compliance with the combined </w:t>
      </w:r>
      <w:r w:rsidR="00DF2102" w:rsidRPr="00E46725">
        <w:rPr>
          <w:sz w:val="22"/>
        </w:rPr>
        <w:t>SO</w:t>
      </w:r>
      <w:r w:rsidR="00DF2102" w:rsidRPr="00E46725">
        <w:rPr>
          <w:sz w:val="22"/>
          <w:vertAlign w:val="subscript"/>
        </w:rPr>
        <w:t>2</w:t>
      </w:r>
      <w:r w:rsidR="00DF2102" w:rsidRPr="00E46725">
        <w:rPr>
          <w:sz w:val="22"/>
        </w:rPr>
        <w:t xml:space="preserve"> </w:t>
      </w:r>
      <w:r w:rsidR="006222F4" w:rsidRPr="00E46725">
        <w:rPr>
          <w:bCs/>
          <w:sz w:val="22"/>
        </w:rPr>
        <w:t xml:space="preserve">emissions cap must be demonstrated by </w:t>
      </w:r>
      <w:r w:rsidR="00FD7825" w:rsidRPr="00E46725">
        <w:rPr>
          <w:bCs/>
          <w:sz w:val="22"/>
        </w:rPr>
        <w:t xml:space="preserve">certified </w:t>
      </w:r>
      <w:r w:rsidR="006222F4" w:rsidRPr="00E46725">
        <w:rPr>
          <w:bCs/>
          <w:sz w:val="22"/>
        </w:rPr>
        <w:t>CEMS data.</w:t>
      </w:r>
    </w:p>
    <w:p w14:paraId="25FE3AEE" w14:textId="331010E6" w:rsidR="004471B4" w:rsidRPr="00E46725" w:rsidRDefault="004471B4" w:rsidP="00E46725">
      <w:pPr>
        <w:widowControl w:val="0"/>
        <w:spacing w:after="120"/>
        <w:ind w:left="360"/>
        <w:rPr>
          <w:i/>
          <w:sz w:val="22"/>
          <w:szCs w:val="22"/>
        </w:rPr>
      </w:pPr>
      <w:r w:rsidRPr="00E46725">
        <w:rPr>
          <w:i/>
          <w:sz w:val="22"/>
          <w:szCs w:val="22"/>
        </w:rPr>
        <w:t>{Permitting Note:  This new emissions standard reduces SO</w:t>
      </w:r>
      <w:r w:rsidRPr="00E46725">
        <w:rPr>
          <w:i/>
          <w:sz w:val="22"/>
          <w:szCs w:val="22"/>
          <w:vertAlign w:val="subscript"/>
        </w:rPr>
        <w:t>2</w:t>
      </w:r>
      <w:r w:rsidRPr="00E46725">
        <w:rPr>
          <w:i/>
          <w:sz w:val="22"/>
          <w:szCs w:val="22"/>
        </w:rPr>
        <w:t xml:space="preserve"> emissions and ambient impacts in and around the SO</w:t>
      </w:r>
      <w:r w:rsidRPr="00E46725">
        <w:rPr>
          <w:i/>
          <w:sz w:val="22"/>
          <w:szCs w:val="22"/>
          <w:vertAlign w:val="subscript"/>
        </w:rPr>
        <w:t>2</w:t>
      </w:r>
      <w:r w:rsidRPr="00E46725">
        <w:rPr>
          <w:i/>
          <w:sz w:val="22"/>
          <w:szCs w:val="22"/>
        </w:rPr>
        <w:t xml:space="preserve"> non-attainment area in Nassau County.}</w:t>
      </w:r>
    </w:p>
    <w:p w14:paraId="564164DB" w14:textId="01B33793" w:rsidR="00BD2D17" w:rsidRPr="00E46725" w:rsidRDefault="00905895" w:rsidP="00E46725">
      <w:pPr>
        <w:widowControl w:val="0"/>
        <w:spacing w:after="120"/>
        <w:ind w:left="360"/>
        <w:rPr>
          <w:rFonts w:eastAsia="Calibri"/>
          <w:sz w:val="22"/>
          <w:szCs w:val="22"/>
          <w:lang w:val="x-none" w:eastAsia="x-none"/>
        </w:rPr>
      </w:pPr>
      <w:r w:rsidRPr="00E46725">
        <w:rPr>
          <w:sz w:val="22"/>
        </w:rPr>
        <w:t xml:space="preserve">[Rules 62-4.070(3) and 62-4.080, F.A.C.; </w:t>
      </w:r>
      <w:r w:rsidR="00902DA2" w:rsidRPr="00E46725">
        <w:rPr>
          <w:sz w:val="22"/>
          <w:szCs w:val="22"/>
        </w:rPr>
        <w:t>SO</w:t>
      </w:r>
      <w:r w:rsidR="00902DA2" w:rsidRPr="00E46725">
        <w:rPr>
          <w:sz w:val="22"/>
          <w:szCs w:val="22"/>
          <w:vertAlign w:val="subscript"/>
        </w:rPr>
        <w:t>2</w:t>
      </w:r>
      <w:r w:rsidR="00902DA2" w:rsidRPr="00E46725">
        <w:rPr>
          <w:sz w:val="22"/>
          <w:szCs w:val="22"/>
        </w:rPr>
        <w:t xml:space="preserve"> Attainment SIP</w:t>
      </w:r>
      <w:r w:rsidRPr="00E46725">
        <w:rPr>
          <w:sz w:val="22"/>
        </w:rPr>
        <w:t>]</w:t>
      </w:r>
    </w:p>
    <w:p w14:paraId="20A9C930" w14:textId="2F4DEE3D" w:rsidR="002A72CF" w:rsidRPr="00E46725" w:rsidRDefault="001F5C1B" w:rsidP="00E46725">
      <w:pPr>
        <w:widowControl w:val="0"/>
        <w:numPr>
          <w:ilvl w:val="0"/>
          <w:numId w:val="16"/>
        </w:numPr>
        <w:spacing w:after="120"/>
        <w:rPr>
          <w:rFonts w:eastAsia="Calibri"/>
          <w:sz w:val="22"/>
          <w:szCs w:val="22"/>
          <w:lang w:val="x-none" w:eastAsia="x-none"/>
        </w:rPr>
      </w:pPr>
      <w:r w:rsidRPr="00E46725">
        <w:rPr>
          <w:sz w:val="22"/>
          <w:u w:val="single"/>
        </w:rPr>
        <w:t>SO</w:t>
      </w:r>
      <w:r w:rsidRPr="00E46725">
        <w:rPr>
          <w:sz w:val="16"/>
          <w:szCs w:val="16"/>
          <w:u w:val="single"/>
        </w:rPr>
        <w:t>2</w:t>
      </w:r>
      <w:r w:rsidRPr="00E46725">
        <w:rPr>
          <w:sz w:val="22"/>
          <w:u w:val="single"/>
        </w:rPr>
        <w:t xml:space="preserve"> </w:t>
      </w:r>
      <w:r w:rsidR="00BD2D17" w:rsidRPr="00E46725">
        <w:rPr>
          <w:sz w:val="22"/>
          <w:u w:val="single"/>
        </w:rPr>
        <w:t xml:space="preserve">Compliance </w:t>
      </w:r>
      <w:r w:rsidRPr="00E46725">
        <w:rPr>
          <w:sz w:val="22"/>
          <w:u w:val="single"/>
        </w:rPr>
        <w:t>Demonstration</w:t>
      </w:r>
      <w:r w:rsidR="00BD2D17" w:rsidRPr="00E46725">
        <w:rPr>
          <w:sz w:val="22"/>
        </w:rPr>
        <w:t xml:space="preserve">.  </w:t>
      </w:r>
    </w:p>
    <w:p w14:paraId="52081C4B" w14:textId="0242650E" w:rsidR="004D64A1" w:rsidRPr="00E46725" w:rsidRDefault="00D25DC9" w:rsidP="00E46725">
      <w:pPr>
        <w:widowControl w:val="0"/>
        <w:numPr>
          <w:ilvl w:val="1"/>
          <w:numId w:val="16"/>
        </w:numPr>
        <w:spacing w:after="120"/>
        <w:ind w:left="720"/>
        <w:rPr>
          <w:rFonts w:eastAsia="Calibri"/>
          <w:sz w:val="22"/>
          <w:szCs w:val="22"/>
          <w:lang w:val="x-none" w:eastAsia="x-none"/>
        </w:rPr>
      </w:pPr>
      <w:r w:rsidRPr="00E46725">
        <w:rPr>
          <w:rFonts w:eastAsia="Calibri"/>
          <w:i/>
          <w:sz w:val="22"/>
          <w:szCs w:val="22"/>
          <w:lang w:eastAsia="x-none"/>
        </w:rPr>
        <w:t>SO</w:t>
      </w:r>
      <w:r w:rsidRPr="00E46725">
        <w:rPr>
          <w:rFonts w:eastAsia="Calibri"/>
          <w:i/>
          <w:sz w:val="22"/>
          <w:szCs w:val="22"/>
          <w:vertAlign w:val="subscript"/>
          <w:lang w:eastAsia="x-none"/>
        </w:rPr>
        <w:t>2</w:t>
      </w:r>
      <w:r w:rsidRPr="00E46725">
        <w:rPr>
          <w:rFonts w:eastAsia="Calibri"/>
          <w:i/>
          <w:sz w:val="22"/>
          <w:szCs w:val="22"/>
          <w:lang w:eastAsia="x-none"/>
        </w:rPr>
        <w:t xml:space="preserve"> CEMS</w:t>
      </w:r>
      <w:r w:rsidRPr="00E46725">
        <w:rPr>
          <w:rFonts w:eastAsia="Calibri"/>
          <w:sz w:val="22"/>
          <w:szCs w:val="22"/>
          <w:lang w:eastAsia="x-none"/>
        </w:rPr>
        <w:t xml:space="preserve">.  </w:t>
      </w:r>
      <w:r w:rsidR="004D64A1" w:rsidRPr="00E46725">
        <w:rPr>
          <w:rFonts w:eastAsia="Calibri"/>
          <w:sz w:val="22"/>
          <w:szCs w:val="22"/>
          <w:lang w:eastAsia="x-none"/>
        </w:rPr>
        <w:t xml:space="preserve">Unless otherwise approved by the </w:t>
      </w:r>
      <w:r w:rsidR="004D64A1" w:rsidRPr="00E46725">
        <w:rPr>
          <w:bCs/>
          <w:sz w:val="22"/>
        </w:rPr>
        <w:t>Division of Air Resource Management</w:t>
      </w:r>
      <w:r w:rsidR="004D64A1" w:rsidRPr="00E46725">
        <w:rPr>
          <w:rFonts w:eastAsia="Calibri"/>
          <w:sz w:val="22"/>
          <w:szCs w:val="22"/>
          <w:lang w:eastAsia="x-none"/>
        </w:rPr>
        <w:t>, compliance with the SO</w:t>
      </w:r>
      <w:r w:rsidR="004D64A1" w:rsidRPr="00E46725">
        <w:rPr>
          <w:rFonts w:eastAsia="Calibri"/>
          <w:sz w:val="22"/>
          <w:szCs w:val="22"/>
          <w:vertAlign w:val="subscript"/>
          <w:lang w:eastAsia="x-none"/>
        </w:rPr>
        <w:t>2</w:t>
      </w:r>
      <w:r w:rsidR="004D64A1" w:rsidRPr="00E46725">
        <w:rPr>
          <w:rFonts w:eastAsia="Calibri"/>
          <w:sz w:val="22"/>
          <w:szCs w:val="22"/>
          <w:lang w:eastAsia="x-none"/>
        </w:rPr>
        <w:t xml:space="preserve"> emissions standard shall be demonstrated </w:t>
      </w:r>
      <w:r w:rsidR="004D64A1" w:rsidRPr="00E46725">
        <w:rPr>
          <w:sz w:val="22"/>
          <w:szCs w:val="22"/>
        </w:rPr>
        <w:t xml:space="preserve">by data collected from a </w:t>
      </w:r>
      <w:r w:rsidR="00FD7825" w:rsidRPr="00E46725">
        <w:rPr>
          <w:sz w:val="22"/>
          <w:szCs w:val="22"/>
        </w:rPr>
        <w:t xml:space="preserve">certified </w:t>
      </w:r>
      <w:r w:rsidR="004D64A1" w:rsidRPr="00E46725">
        <w:rPr>
          <w:sz w:val="22"/>
          <w:szCs w:val="22"/>
        </w:rPr>
        <w:t xml:space="preserve">CEMS.  The permittee shall install, calibrate, maintain and operate a CEMS </w:t>
      </w:r>
      <w:r w:rsidR="00004B65" w:rsidRPr="00E46725">
        <w:rPr>
          <w:sz w:val="22"/>
          <w:szCs w:val="22"/>
        </w:rPr>
        <w:t xml:space="preserve">on each recovery boiler </w:t>
      </w:r>
      <w:r w:rsidR="004D64A1" w:rsidRPr="00E46725">
        <w:rPr>
          <w:sz w:val="22"/>
          <w:szCs w:val="22"/>
        </w:rPr>
        <w:t>to measure and record SO</w:t>
      </w:r>
      <w:r w:rsidR="004D64A1" w:rsidRPr="00E46725">
        <w:rPr>
          <w:sz w:val="22"/>
          <w:szCs w:val="22"/>
          <w:vertAlign w:val="subscript"/>
        </w:rPr>
        <w:t>2</w:t>
      </w:r>
      <w:r w:rsidR="004D64A1" w:rsidRPr="00E46725">
        <w:rPr>
          <w:sz w:val="22"/>
          <w:szCs w:val="22"/>
        </w:rPr>
        <w:t xml:space="preserve"> emissions and exhaust flow for reporting in units of the applicable standard.  Emissions shall be monitored and recorded during all periods of recovery boiler operation including startup, shutdown and malfunction.  The permittee shall install and operate the CEMS in accordance with the applicable performance specifications, quality assurance procedures, and quality control requirements summarized in </w:t>
      </w:r>
      <w:r w:rsidR="004D64A1" w:rsidRPr="00E46725">
        <w:rPr>
          <w:sz w:val="22"/>
          <w:szCs w:val="22"/>
        </w:rPr>
        <w:lastRenderedPageBreak/>
        <w:t xml:space="preserve">Appendix </w:t>
      </w:r>
      <w:r w:rsidR="0004489C">
        <w:rPr>
          <w:sz w:val="22"/>
          <w:szCs w:val="22"/>
        </w:rPr>
        <w:t>D</w:t>
      </w:r>
      <w:r w:rsidR="004D64A1" w:rsidRPr="00E46725">
        <w:rPr>
          <w:sz w:val="22"/>
          <w:szCs w:val="22"/>
        </w:rPr>
        <w:t xml:space="preserve"> </w:t>
      </w:r>
      <w:r w:rsidR="004D64A1" w:rsidRPr="00E46725">
        <w:rPr>
          <w:rFonts w:eastAsia="Calibri"/>
          <w:sz w:val="22"/>
          <w:szCs w:val="22"/>
        </w:rPr>
        <w:t>(</w:t>
      </w:r>
      <w:r w:rsidR="004D64A1" w:rsidRPr="00E46725">
        <w:rPr>
          <w:sz w:val="22"/>
          <w:szCs w:val="22"/>
        </w:rPr>
        <w:t>Standard CEMS Requirements) of this permit.</w:t>
      </w:r>
      <w:r w:rsidR="00DF2102" w:rsidRPr="00E46725">
        <w:rPr>
          <w:sz w:val="22"/>
          <w:szCs w:val="22"/>
        </w:rPr>
        <w:t xml:space="preserve">  If the permittee elects the </w:t>
      </w:r>
      <w:r w:rsidR="00DF2102" w:rsidRPr="00E46725">
        <w:rPr>
          <w:bCs/>
          <w:sz w:val="22"/>
        </w:rPr>
        <w:t xml:space="preserve">combined </w:t>
      </w:r>
      <w:r w:rsidR="00DF2102" w:rsidRPr="00E46725">
        <w:rPr>
          <w:sz w:val="22"/>
        </w:rPr>
        <w:t>SO</w:t>
      </w:r>
      <w:r w:rsidR="00DF2102" w:rsidRPr="00E46725">
        <w:rPr>
          <w:sz w:val="22"/>
          <w:vertAlign w:val="subscript"/>
        </w:rPr>
        <w:t>2</w:t>
      </w:r>
      <w:r w:rsidR="00DF2102" w:rsidRPr="00E46725">
        <w:rPr>
          <w:sz w:val="22"/>
        </w:rPr>
        <w:t xml:space="preserve"> </w:t>
      </w:r>
      <w:r w:rsidR="00DF2102" w:rsidRPr="00E46725">
        <w:rPr>
          <w:bCs/>
          <w:sz w:val="22"/>
        </w:rPr>
        <w:t xml:space="preserve">emissions cap, compliance must be demonstrated with CEMS data.  </w:t>
      </w:r>
      <w:r w:rsidR="00B44504" w:rsidRPr="00E46725">
        <w:rPr>
          <w:sz w:val="22"/>
          <w:szCs w:val="22"/>
        </w:rPr>
        <w:t>The CEMS shall be measuring and recording valid data in units of the SO</w:t>
      </w:r>
      <w:r w:rsidR="00B44504" w:rsidRPr="00E46725">
        <w:rPr>
          <w:sz w:val="22"/>
          <w:szCs w:val="22"/>
          <w:vertAlign w:val="subscript"/>
        </w:rPr>
        <w:t>2</w:t>
      </w:r>
      <w:r w:rsidR="00B44504" w:rsidRPr="00E46725">
        <w:rPr>
          <w:sz w:val="22"/>
          <w:szCs w:val="22"/>
        </w:rPr>
        <w:t xml:space="preserve"> emissions standard </w:t>
      </w:r>
      <w:r w:rsidR="00B44504">
        <w:rPr>
          <w:sz w:val="22"/>
          <w:szCs w:val="22"/>
        </w:rPr>
        <w:t>b</w:t>
      </w:r>
      <w:r w:rsidR="00B44504" w:rsidRPr="00E46725">
        <w:rPr>
          <w:sz w:val="22"/>
          <w:szCs w:val="22"/>
        </w:rPr>
        <w:t xml:space="preserve">y </w:t>
      </w:r>
      <w:r w:rsidR="00B44504" w:rsidRPr="00E46725">
        <w:rPr>
          <w:sz w:val="22"/>
        </w:rPr>
        <w:t>January 1, 2018</w:t>
      </w:r>
      <w:r w:rsidR="00004B65" w:rsidRPr="00E46725">
        <w:rPr>
          <w:sz w:val="22"/>
          <w:szCs w:val="22"/>
        </w:rPr>
        <w:t>.</w:t>
      </w:r>
    </w:p>
    <w:p w14:paraId="061B2590" w14:textId="4F3870CF" w:rsidR="00D25DC9" w:rsidRPr="00E46725" w:rsidRDefault="00FE2439" w:rsidP="00E46725">
      <w:pPr>
        <w:widowControl w:val="0"/>
        <w:numPr>
          <w:ilvl w:val="1"/>
          <w:numId w:val="16"/>
        </w:numPr>
        <w:spacing w:after="120"/>
        <w:ind w:left="720"/>
        <w:rPr>
          <w:rFonts w:eastAsia="Calibri"/>
          <w:sz w:val="22"/>
          <w:szCs w:val="22"/>
          <w:lang w:val="x-none" w:eastAsia="x-none"/>
        </w:rPr>
      </w:pPr>
      <w:r w:rsidRPr="00E46725">
        <w:rPr>
          <w:rFonts w:eastAsia="Calibri"/>
          <w:i/>
          <w:sz w:val="22"/>
          <w:szCs w:val="22"/>
          <w:lang w:eastAsia="x-none"/>
        </w:rPr>
        <w:t>Periodic Emissions Testing Plus Parametric Monitoring</w:t>
      </w:r>
      <w:r w:rsidRPr="00E46725">
        <w:rPr>
          <w:rFonts w:eastAsia="Calibri"/>
          <w:sz w:val="22"/>
          <w:szCs w:val="22"/>
          <w:lang w:eastAsia="x-none"/>
        </w:rPr>
        <w:t xml:space="preserve">:  </w:t>
      </w:r>
      <w:r w:rsidR="00FD7825" w:rsidRPr="00E46725">
        <w:rPr>
          <w:rFonts w:eastAsia="Calibri"/>
          <w:sz w:val="22"/>
          <w:szCs w:val="22"/>
          <w:lang w:eastAsia="x-none"/>
        </w:rPr>
        <w:t>The permittee may elect to complete the physical improvements to the combustion air systems early.  This would allow time to conduct engineering tests to gather critical SO</w:t>
      </w:r>
      <w:r w:rsidR="00FD7825" w:rsidRPr="00E46725">
        <w:rPr>
          <w:rFonts w:eastAsia="Calibri"/>
          <w:sz w:val="22"/>
          <w:szCs w:val="22"/>
          <w:vertAlign w:val="subscript"/>
          <w:lang w:eastAsia="x-none"/>
        </w:rPr>
        <w:t>2</w:t>
      </w:r>
      <w:r w:rsidR="00FD7825" w:rsidRPr="00E46725">
        <w:rPr>
          <w:rFonts w:eastAsia="Calibri"/>
          <w:sz w:val="22"/>
          <w:szCs w:val="22"/>
          <w:lang w:eastAsia="x-none"/>
        </w:rPr>
        <w:t xml:space="preserve"> emissions data, fuel firing data, and other operational data to establish the SO</w:t>
      </w:r>
      <w:r w:rsidR="00FD7825" w:rsidRPr="00E46725">
        <w:rPr>
          <w:rFonts w:eastAsia="Calibri"/>
          <w:sz w:val="22"/>
          <w:szCs w:val="22"/>
          <w:vertAlign w:val="subscript"/>
          <w:lang w:eastAsia="x-none"/>
        </w:rPr>
        <w:t>2</w:t>
      </w:r>
      <w:r w:rsidR="00FD7825" w:rsidRPr="00E46725">
        <w:rPr>
          <w:rFonts w:eastAsia="Calibri"/>
          <w:sz w:val="22"/>
          <w:szCs w:val="22"/>
          <w:lang w:eastAsia="x-none"/>
        </w:rPr>
        <w:t xml:space="preserve"> emissions profile for each unit to identify key parameters that ensure a stable combustion and recovery process.  </w:t>
      </w:r>
      <w:r w:rsidR="00C20B9A" w:rsidRPr="00E46725">
        <w:rPr>
          <w:rFonts w:eastAsia="Calibri"/>
          <w:sz w:val="22"/>
          <w:szCs w:val="22"/>
          <w:lang w:eastAsia="x-none"/>
        </w:rPr>
        <w:t>If able to identify a strong relationship between SO</w:t>
      </w:r>
      <w:r w:rsidR="00C20B9A" w:rsidRPr="00E46725">
        <w:rPr>
          <w:rFonts w:eastAsia="Calibri"/>
          <w:sz w:val="22"/>
          <w:szCs w:val="22"/>
          <w:vertAlign w:val="subscript"/>
          <w:lang w:eastAsia="x-none"/>
        </w:rPr>
        <w:t>2</w:t>
      </w:r>
      <w:r w:rsidR="00C20B9A" w:rsidRPr="00E46725">
        <w:rPr>
          <w:rFonts w:eastAsia="Calibri"/>
          <w:sz w:val="22"/>
          <w:szCs w:val="22"/>
          <w:lang w:eastAsia="x-none"/>
        </w:rPr>
        <w:t xml:space="preserve"> emissions and key operating parameters, the permittee may request approval of a combination of periodic compliance testing (e.g., quarterly stack tests</w:t>
      </w:r>
      <w:r w:rsidR="0066052D">
        <w:rPr>
          <w:rFonts w:eastAsia="Calibri"/>
          <w:sz w:val="22"/>
          <w:szCs w:val="22"/>
          <w:lang w:eastAsia="x-none"/>
        </w:rPr>
        <w:t xml:space="preserve"> that collect 24-hours of continuous data</w:t>
      </w:r>
      <w:r w:rsidR="00C20B9A" w:rsidRPr="00E46725">
        <w:rPr>
          <w:rFonts w:eastAsia="Calibri"/>
          <w:sz w:val="22"/>
          <w:szCs w:val="22"/>
          <w:lang w:eastAsia="x-none"/>
        </w:rPr>
        <w:t>) plus continuous parametric monitoring a</w:t>
      </w:r>
      <w:r w:rsidRPr="00E46725">
        <w:rPr>
          <w:rFonts w:eastAsia="Calibri"/>
          <w:sz w:val="22"/>
          <w:szCs w:val="22"/>
          <w:lang w:eastAsia="x-none"/>
        </w:rPr>
        <w:t xml:space="preserve">s an alternative to the installation and operation of a </w:t>
      </w:r>
      <w:r w:rsidR="00C20B9A" w:rsidRPr="00E46725">
        <w:rPr>
          <w:rFonts w:eastAsia="Calibri"/>
          <w:sz w:val="22"/>
          <w:szCs w:val="22"/>
          <w:lang w:eastAsia="x-none"/>
        </w:rPr>
        <w:t xml:space="preserve">certified </w:t>
      </w:r>
      <w:r w:rsidRPr="00E46725">
        <w:rPr>
          <w:rFonts w:eastAsia="Calibri"/>
          <w:sz w:val="22"/>
          <w:szCs w:val="22"/>
          <w:lang w:eastAsia="x-none"/>
        </w:rPr>
        <w:t>CEMS</w:t>
      </w:r>
      <w:r w:rsidR="00F32407" w:rsidRPr="00E46725">
        <w:rPr>
          <w:rFonts w:eastAsia="Calibri"/>
          <w:sz w:val="22"/>
          <w:szCs w:val="22"/>
          <w:lang w:eastAsia="x-none"/>
        </w:rPr>
        <w:t>.</w:t>
      </w:r>
    </w:p>
    <w:p w14:paraId="068687DF" w14:textId="59A9AA83" w:rsidR="00905895" w:rsidRPr="00E46725" w:rsidRDefault="00905895" w:rsidP="00E46725">
      <w:pPr>
        <w:widowControl w:val="0"/>
        <w:spacing w:after="120"/>
        <w:ind w:left="720"/>
        <w:rPr>
          <w:rFonts w:eastAsia="Calibri"/>
          <w:sz w:val="22"/>
          <w:szCs w:val="22"/>
          <w:lang w:val="x-none" w:eastAsia="x-none"/>
        </w:rPr>
      </w:pPr>
      <w:r w:rsidRPr="00E46725">
        <w:rPr>
          <w:sz w:val="22"/>
          <w:szCs w:val="22"/>
        </w:rPr>
        <w:t xml:space="preserve">[Rules 62-4.070(3) and 62-4.080, F.A.C.; </w:t>
      </w:r>
      <w:r w:rsidR="00902DA2" w:rsidRPr="00E46725">
        <w:rPr>
          <w:sz w:val="22"/>
          <w:szCs w:val="22"/>
        </w:rPr>
        <w:t>SO</w:t>
      </w:r>
      <w:r w:rsidR="00902DA2" w:rsidRPr="00E46725">
        <w:rPr>
          <w:sz w:val="22"/>
          <w:szCs w:val="22"/>
          <w:vertAlign w:val="subscript"/>
        </w:rPr>
        <w:t>2</w:t>
      </w:r>
      <w:r w:rsidR="00902DA2" w:rsidRPr="00E46725">
        <w:rPr>
          <w:sz w:val="22"/>
          <w:szCs w:val="22"/>
        </w:rPr>
        <w:t xml:space="preserve"> Attainment SIP</w:t>
      </w:r>
      <w:r w:rsidRPr="00E46725">
        <w:rPr>
          <w:sz w:val="22"/>
          <w:szCs w:val="22"/>
        </w:rPr>
        <w:t>]</w:t>
      </w:r>
    </w:p>
    <w:p w14:paraId="335DC762" w14:textId="492C7220" w:rsidR="00416510" w:rsidRPr="00E46725" w:rsidRDefault="009E76CC" w:rsidP="00E46725">
      <w:pPr>
        <w:pStyle w:val="BodyText"/>
        <w:widowControl w:val="0"/>
        <w:numPr>
          <w:ilvl w:val="0"/>
          <w:numId w:val="16"/>
        </w:numPr>
        <w:rPr>
          <w:rFonts w:eastAsia="Calibri"/>
          <w:sz w:val="22"/>
          <w:szCs w:val="22"/>
          <w:lang w:eastAsia="x-none"/>
        </w:rPr>
      </w:pPr>
      <w:r w:rsidRPr="00E46725">
        <w:rPr>
          <w:sz w:val="22"/>
          <w:szCs w:val="22"/>
          <w:u w:val="single"/>
        </w:rPr>
        <w:t>Emissions Reporting</w:t>
      </w:r>
      <w:r w:rsidRPr="00E46725">
        <w:rPr>
          <w:sz w:val="22"/>
          <w:szCs w:val="22"/>
        </w:rPr>
        <w:t>:  Within one business day of occurrence, the permittee shall notify the Compliance Authority of any exceedance of the SO</w:t>
      </w:r>
      <w:r w:rsidRPr="00E46725">
        <w:rPr>
          <w:sz w:val="22"/>
          <w:szCs w:val="22"/>
          <w:vertAlign w:val="subscript"/>
        </w:rPr>
        <w:t>2</w:t>
      </w:r>
      <w:r w:rsidRPr="00E46725">
        <w:rPr>
          <w:sz w:val="22"/>
          <w:szCs w:val="22"/>
        </w:rPr>
        <w:t xml:space="preserve"> emissions standard.  Within 15 days of occurrence, the permittee shall submit a report to the Compliance Authority detailing the exceedance, identifying the likely cause, describing any corrective actions taken, and noting when the unit was returned to compliance.  [Rules 62-4.070(3) and 62-4.130, F.A.C.; SO</w:t>
      </w:r>
      <w:r w:rsidRPr="00E46725">
        <w:rPr>
          <w:sz w:val="22"/>
          <w:szCs w:val="22"/>
          <w:vertAlign w:val="subscript"/>
        </w:rPr>
        <w:t>2</w:t>
      </w:r>
      <w:r w:rsidRPr="00E46725">
        <w:rPr>
          <w:sz w:val="22"/>
          <w:szCs w:val="22"/>
        </w:rPr>
        <w:t xml:space="preserve"> Attainment SIP]</w:t>
      </w:r>
    </w:p>
    <w:p w14:paraId="2FB6D1E5" w14:textId="20148ED6" w:rsidR="00416510" w:rsidRPr="00E46725" w:rsidRDefault="00416510" w:rsidP="00E46725">
      <w:pPr>
        <w:pStyle w:val="BodyText"/>
        <w:widowControl w:val="0"/>
        <w:numPr>
          <w:ilvl w:val="0"/>
          <w:numId w:val="16"/>
        </w:numPr>
        <w:rPr>
          <w:rFonts w:eastAsia="Calibri"/>
          <w:sz w:val="22"/>
          <w:szCs w:val="22"/>
        </w:rPr>
      </w:pPr>
      <w:r w:rsidRPr="00E46725">
        <w:rPr>
          <w:rFonts w:eastAsia="Calibri"/>
          <w:sz w:val="22"/>
          <w:szCs w:val="22"/>
          <w:u w:val="single"/>
        </w:rPr>
        <w:t>Other Requirements</w:t>
      </w:r>
      <w:r w:rsidRPr="00E46725">
        <w:rPr>
          <w:rFonts w:eastAsia="Calibri"/>
          <w:sz w:val="22"/>
          <w:szCs w:val="22"/>
        </w:rPr>
        <w:t xml:space="preserve">:  </w:t>
      </w:r>
      <w:r w:rsidR="001F58A3" w:rsidRPr="004F29EC">
        <w:rPr>
          <w:rFonts w:eastAsia="Calibri"/>
          <w:sz w:val="22"/>
          <w:szCs w:val="22"/>
        </w:rPr>
        <w:t xml:space="preserve">For additional recordkeeping, reporting, and notification requirements, see Appendix B (General Conditions), Appendix </w:t>
      </w:r>
      <w:r w:rsidR="001F58A3">
        <w:rPr>
          <w:rFonts w:eastAsia="Calibri"/>
          <w:sz w:val="22"/>
          <w:szCs w:val="22"/>
        </w:rPr>
        <w:t>C</w:t>
      </w:r>
      <w:r w:rsidR="001F58A3" w:rsidRPr="004F29EC">
        <w:rPr>
          <w:rFonts w:eastAsia="Calibri"/>
          <w:sz w:val="22"/>
          <w:szCs w:val="22"/>
        </w:rPr>
        <w:t xml:space="preserve"> (Common Testing Requirements) and Appendix </w:t>
      </w:r>
      <w:r w:rsidR="001F58A3">
        <w:rPr>
          <w:rFonts w:eastAsia="Calibri"/>
          <w:sz w:val="22"/>
          <w:szCs w:val="22"/>
        </w:rPr>
        <w:t>D</w:t>
      </w:r>
      <w:r w:rsidR="001F58A3" w:rsidRPr="004F29EC">
        <w:rPr>
          <w:rFonts w:eastAsia="Calibri"/>
          <w:sz w:val="22"/>
          <w:szCs w:val="22"/>
        </w:rPr>
        <w:t xml:space="preserve"> (</w:t>
      </w:r>
      <w:r w:rsidR="001F58A3" w:rsidRPr="004F29EC">
        <w:rPr>
          <w:sz w:val="22"/>
          <w:szCs w:val="22"/>
        </w:rPr>
        <w:t>Standard CEMS Requirements)</w:t>
      </w:r>
      <w:r w:rsidR="001F58A3" w:rsidRPr="004F29EC">
        <w:rPr>
          <w:rFonts w:eastAsia="Calibri"/>
          <w:sz w:val="22"/>
          <w:szCs w:val="22"/>
        </w:rPr>
        <w:t xml:space="preserve">.  </w:t>
      </w:r>
      <w:r w:rsidR="001F58A3" w:rsidRPr="004F29EC">
        <w:rPr>
          <w:sz w:val="22"/>
          <w:szCs w:val="22"/>
        </w:rPr>
        <w:t>[Rules 62-4.070(3) and 62-4.130, F.A.C.]</w:t>
      </w:r>
    </w:p>
    <w:sectPr w:rsidR="00416510" w:rsidRPr="00E46725" w:rsidSect="0070299A">
      <w:headerReference w:type="even" r:id="rId37"/>
      <w:headerReference w:type="default" r:id="rId38"/>
      <w:headerReference w:type="first" r:id="rId39"/>
      <w:pgSz w:w="12240" w:h="15840" w:code="1"/>
      <w:pgMar w:top="630" w:right="1080" w:bottom="720" w:left="1080" w:header="720" w:footer="576" w:gutter="0"/>
      <w:paperSrc w:first="15" w:other="15"/>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390F70" w14:textId="77777777" w:rsidR="00C751AF" w:rsidRDefault="00C751AF">
      <w:r>
        <w:separator/>
      </w:r>
    </w:p>
  </w:endnote>
  <w:endnote w:type="continuationSeparator" w:id="0">
    <w:p w14:paraId="61B900B5" w14:textId="77777777" w:rsidR="00C751AF" w:rsidRDefault="00C75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BakerSignet">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3B5B" w14:textId="77777777" w:rsidR="00C751AF" w:rsidRDefault="00C751AF" w:rsidP="005A488D">
    <w:pPr>
      <w:pStyle w:val="Footer"/>
      <w:numPr>
        <w:ilvl w:val="0"/>
        <w:numId w:val="11"/>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4AA2E" w14:textId="77777777" w:rsidR="00C751AF" w:rsidRPr="00A63532" w:rsidRDefault="00C751AF" w:rsidP="00A63532">
    <w:pPr>
      <w:tabs>
        <w:tab w:val="center" w:pos="4320"/>
        <w:tab w:val="right" w:pos="8640"/>
      </w:tabs>
      <w:jc w:val="center"/>
    </w:pPr>
    <w:r w:rsidRPr="00A63532">
      <w:rPr>
        <w:i/>
        <w:color w:val="00A88E"/>
      </w:rPr>
      <w:t>www.dep.state.fl.us</w:t>
    </w:r>
  </w:p>
  <w:p w14:paraId="7A519E38" w14:textId="77777777" w:rsidR="00C751AF" w:rsidRPr="00A63532" w:rsidRDefault="00C751AF" w:rsidP="00A6353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6DD08" w14:textId="77777777" w:rsidR="00C751AF" w:rsidRDefault="00C751AF" w:rsidP="005A488D">
    <w:pPr>
      <w:pStyle w:val="Footer"/>
      <w:numPr>
        <w:ilvl w:val="0"/>
        <w:numId w:val="13"/>
      </w:numPr>
      <w:ind w:left="0" w:firstLine="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DB7F48" w14:textId="77777777" w:rsidR="00C751AF" w:rsidRPr="00E137BD" w:rsidRDefault="00C751AF" w:rsidP="00E137BD">
    <w:pPr>
      <w:pBdr>
        <w:top w:val="single" w:sz="6" w:space="1" w:color="auto"/>
      </w:pBdr>
      <w:tabs>
        <w:tab w:val="right" w:pos="10440"/>
      </w:tabs>
      <w:spacing w:before="240"/>
    </w:pPr>
    <w:r w:rsidRPr="00E137BD">
      <w:t>RockTenn CP, LLC</w:t>
    </w:r>
    <w:r w:rsidRPr="00E137BD">
      <w:tab/>
      <w:t>Permit No. 0890003-046-AC</w:t>
    </w:r>
  </w:p>
  <w:p w14:paraId="1EAEBE02" w14:textId="77777777" w:rsidR="00C751AF" w:rsidRPr="00E137BD" w:rsidRDefault="00C751AF" w:rsidP="00E137BD">
    <w:pPr>
      <w:pBdr>
        <w:top w:val="single" w:sz="6" w:space="1" w:color="auto"/>
      </w:pBdr>
      <w:tabs>
        <w:tab w:val="right" w:pos="10440"/>
      </w:tabs>
    </w:pPr>
    <w:r w:rsidRPr="00E137BD">
      <w:t>Fernandina Beach Mill</w:t>
    </w:r>
    <w:r w:rsidRPr="00E137BD">
      <w:tab/>
      <w:t>SO</w:t>
    </w:r>
    <w:r w:rsidRPr="00E137BD">
      <w:rPr>
        <w:vertAlign w:val="subscript"/>
      </w:rPr>
      <w:t>2</w:t>
    </w:r>
    <w:r w:rsidRPr="00E137BD">
      <w:t xml:space="preserve"> Emissions Reduction Project</w:t>
    </w:r>
  </w:p>
  <w:p w14:paraId="30BC1CD5" w14:textId="77777777" w:rsidR="00C751AF" w:rsidRPr="00D3340E" w:rsidRDefault="00C751AF" w:rsidP="008E5A94">
    <w:pPr>
      <w:pStyle w:val="Footer"/>
      <w:tabs>
        <w:tab w:val="left" w:pos="351"/>
        <w:tab w:val="center" w:pos="5040"/>
      </w:tabs>
      <w:jc w:val="center"/>
      <w:rPr>
        <w:rStyle w:val="PageNumber"/>
      </w:rPr>
    </w:pPr>
    <w:r w:rsidRPr="00D3340E">
      <w:t xml:space="preserve">Page </w:t>
    </w:r>
    <w:r>
      <w:fldChar w:fldCharType="begin"/>
    </w:r>
    <w:r>
      <w:instrText xml:space="preserve"> PAGE </w:instrText>
    </w:r>
    <w:r>
      <w:fldChar w:fldCharType="separate"/>
    </w:r>
    <w:r w:rsidR="006E485F">
      <w:rPr>
        <w:noProof/>
      </w:rPr>
      <w:t>10</w:t>
    </w:r>
    <w:r>
      <w:rPr>
        <w:noProof/>
      </w:rPr>
      <w:fldChar w:fldCharType="end"/>
    </w:r>
    <w:r w:rsidRPr="00D3340E">
      <w:t xml:space="preserve"> of </w:t>
    </w:r>
    <w:r w:rsidR="00393126">
      <w:fldChar w:fldCharType="begin"/>
    </w:r>
    <w:r w:rsidR="00393126">
      <w:instrText xml:space="preserve"> NUMPAGES  </w:instrText>
    </w:r>
    <w:r w:rsidR="00393126">
      <w:fldChar w:fldCharType="separate"/>
    </w:r>
    <w:r w:rsidR="006E485F">
      <w:rPr>
        <w:noProof/>
      </w:rPr>
      <w:t>10</w:t>
    </w:r>
    <w:r w:rsidR="00393126">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2617BC" w14:textId="77777777" w:rsidR="00C751AF" w:rsidRDefault="00C751AF">
      <w:r>
        <w:separator/>
      </w:r>
    </w:p>
  </w:footnote>
  <w:footnote w:type="continuationSeparator" w:id="0">
    <w:p w14:paraId="45196961" w14:textId="77777777" w:rsidR="00C751AF" w:rsidRDefault="00C751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60E58B" w14:textId="1A55990C" w:rsidR="00C751AF" w:rsidRDefault="00555CD9" w:rsidP="005A488D">
    <w:pPr>
      <w:pStyle w:val="Header"/>
      <w:numPr>
        <w:ilvl w:val="0"/>
        <w:numId w:val="10"/>
      </w:numPr>
      <w:ind w:left="0" w:firstLine="0"/>
    </w:pPr>
    <w:r>
      <w:rPr>
        <w:noProof/>
      </w:rPr>
      <w:pict w14:anchorId="753556F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49637" o:spid="_x0000_s2122" type="#_x0000_t136" style="position:absolute;left:0;text-align:left;margin-left:0;margin-top:0;width:516.75pt;height:193.75pt;rotation:315;z-index:-251590144;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183204" w14:textId="3A5F3A14" w:rsidR="00C751AF" w:rsidRDefault="00555CD9" w:rsidP="00CA4A2E">
    <w:pPr>
      <w:pStyle w:val="Header"/>
      <w:numPr>
        <w:ilvl w:val="0"/>
        <w:numId w:val="8"/>
      </w:numPr>
      <w:ind w:left="0" w:firstLine="0"/>
    </w:pPr>
    <w:r>
      <w:rPr>
        <w:noProof/>
      </w:rPr>
      <w:pict w14:anchorId="6B1FB49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49646" o:spid="_x0000_s2131" type="#_x0000_t136" style="position:absolute;left:0;text-align:left;margin-left:0;margin-top:0;width:516.75pt;height:193.75pt;rotation:315;z-index:-251571712;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907789" w14:textId="55E614A1" w:rsidR="00C751AF" w:rsidRDefault="00C751AF">
    <w:pPr>
      <w:pStyle w:val="BodyText"/>
      <w:pBdr>
        <w:bottom w:val="single" w:sz="4" w:space="1" w:color="auto"/>
      </w:pBdr>
      <w:spacing w:after="240"/>
      <w:jc w:val="center"/>
      <w:rPr>
        <w:b/>
        <w:bCs/>
        <w:caps/>
        <w:sz w:val="22"/>
      </w:rPr>
    </w:pPr>
    <w:r>
      <w:rPr>
        <w:b/>
        <w:bCs/>
        <w:sz w:val="22"/>
      </w:rPr>
      <w:t xml:space="preserve">SECTION 2.  ADMINISTRATIVE </w:t>
    </w:r>
    <w:r w:rsidRPr="00406628">
      <w:rPr>
        <w:b/>
        <w:bCs/>
        <w:sz w:val="22"/>
      </w:rPr>
      <w:t>REQUIREMENTS</w:t>
    </w:r>
    <w:r w:rsidRPr="00406628">
      <w:rPr>
        <w:b/>
        <w:sz w:val="22"/>
      </w:rPr>
      <w:t xml:space="preserve"> </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00F07" w14:textId="1B6E9151" w:rsidR="00C751AF" w:rsidRDefault="00555CD9" w:rsidP="00CA4A2E">
    <w:pPr>
      <w:pStyle w:val="Header"/>
      <w:numPr>
        <w:ilvl w:val="0"/>
        <w:numId w:val="9"/>
      </w:numPr>
      <w:ind w:left="0" w:firstLine="0"/>
    </w:pPr>
    <w:r>
      <w:rPr>
        <w:noProof/>
      </w:rPr>
      <w:pict w14:anchorId="0118472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49645" o:spid="_x0000_s2130" type="#_x0000_t136" style="position:absolute;left:0;text-align:left;margin-left:0;margin-top:0;width:516.75pt;height:193.75pt;rotation:315;z-index:-251573760;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07C07E" w14:textId="6AD90E8B" w:rsidR="00C751AF" w:rsidRDefault="00555CD9">
    <w:pPr>
      <w:pStyle w:val="Header"/>
    </w:pPr>
    <w:r>
      <w:rPr>
        <w:noProof/>
      </w:rPr>
      <w:pict w14:anchorId="4EE60EF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49649" o:spid="_x0000_s2134" type="#_x0000_t136" style="position:absolute;margin-left:0;margin-top:0;width:516.75pt;height:193.75pt;rotation:315;z-index:-251565568;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3DCA80" w14:textId="76B23E2D" w:rsidR="00C751AF" w:rsidRDefault="00C751AF" w:rsidP="00ED652A">
    <w:pPr>
      <w:pStyle w:val="Header"/>
      <w:pBdr>
        <w:between w:val="single" w:sz="6" w:space="1" w:color="auto"/>
      </w:pBdr>
      <w:tabs>
        <w:tab w:val="clear" w:pos="4320"/>
        <w:tab w:val="clear" w:pos="8640"/>
      </w:tabs>
      <w:jc w:val="center"/>
      <w:rPr>
        <w:rStyle w:val="PageNumber"/>
      </w:rPr>
    </w:pPr>
    <w:r>
      <w:rPr>
        <w:b/>
        <w:sz w:val="22"/>
      </w:rPr>
      <w:t xml:space="preserve">SECTION 3.  </w:t>
    </w:r>
    <w:r w:rsidRPr="00ED652A">
      <w:rPr>
        <w:rFonts w:ascii="Times New Roman Bold" w:hAnsi="Times New Roman Bold"/>
        <w:b/>
        <w:caps/>
        <w:sz w:val="22"/>
      </w:rPr>
      <w:t>emission unit</w:t>
    </w:r>
    <w:r>
      <w:rPr>
        <w:b/>
        <w:sz w:val="22"/>
      </w:rPr>
      <w:t xml:space="preserve"> SPECIFIC CONDITIONS </w:t>
    </w:r>
  </w:p>
  <w:p w14:paraId="508E3F8E" w14:textId="0876AAA9" w:rsidR="00C751AF" w:rsidRDefault="00C751AF" w:rsidP="00ED652A">
    <w:pPr>
      <w:pStyle w:val="Header"/>
      <w:pBdr>
        <w:between w:val="single" w:sz="6" w:space="1" w:color="auto"/>
      </w:pBdr>
      <w:tabs>
        <w:tab w:val="clear" w:pos="4320"/>
        <w:tab w:val="clear" w:pos="8640"/>
      </w:tabs>
      <w:spacing w:after="240"/>
      <w:jc w:val="center"/>
      <w:rPr>
        <w:b/>
        <w:sz w:val="22"/>
      </w:rPr>
    </w:pPr>
    <w:r>
      <w:rPr>
        <w:rStyle w:val="PageNumber"/>
        <w:b/>
        <w:sz w:val="22"/>
      </w:rPr>
      <w:t xml:space="preserve">A.  </w:t>
    </w:r>
    <w:r w:rsidR="00DD5727">
      <w:rPr>
        <w:rStyle w:val="PageNumber"/>
        <w:b/>
        <w:sz w:val="22"/>
      </w:rPr>
      <w:t xml:space="preserve">No. 5 </w:t>
    </w:r>
    <w:r>
      <w:rPr>
        <w:rStyle w:val="PageNumber"/>
        <w:b/>
        <w:sz w:val="22"/>
      </w:rPr>
      <w:t xml:space="preserve">Power Boiler </w:t>
    </w:r>
    <w:r w:rsidRPr="000C00E8">
      <w:rPr>
        <w:rStyle w:val="PageNumber"/>
        <w:b/>
        <w:sz w:val="22"/>
      </w:rPr>
      <w:t>(EU No</w:t>
    </w:r>
    <w:r>
      <w:rPr>
        <w:rStyle w:val="PageNumber"/>
        <w:b/>
        <w:sz w:val="22"/>
      </w:rPr>
      <w:t>. 006</w:t>
    </w:r>
    <w:r w:rsidRPr="000C00E8">
      <w:rPr>
        <w:rStyle w:val="PageNumber"/>
        <w:b/>
        <w:sz w:val="22"/>
      </w:rPr>
      <w:t>)</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03169D" w14:textId="47652480" w:rsidR="00C751AF" w:rsidRDefault="00555CD9">
    <w:pPr>
      <w:pStyle w:val="Header"/>
    </w:pPr>
    <w:r>
      <w:rPr>
        <w:noProof/>
      </w:rPr>
      <w:pict w14:anchorId="40ACFCA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49648" o:spid="_x0000_s2133" type="#_x0000_t136" style="position:absolute;margin-left:0;margin-top:0;width:516.75pt;height:193.75pt;rotation:315;z-index:-251567616;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AF9A41" w14:textId="6146C794" w:rsidR="00C751AF" w:rsidRDefault="00555CD9">
    <w:pPr>
      <w:pStyle w:val="Header"/>
    </w:pPr>
    <w:r>
      <w:rPr>
        <w:noProof/>
      </w:rPr>
      <w:pict w14:anchorId="3D898F2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49652" o:spid="_x0000_s2137" type="#_x0000_t136" style="position:absolute;margin-left:0;margin-top:0;width:516.75pt;height:193.75pt;rotation:315;z-index:-251559424;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0780C6" w14:textId="2F082E73" w:rsidR="00C751AF" w:rsidRDefault="00C751AF" w:rsidP="00ED652A">
    <w:pPr>
      <w:pStyle w:val="Header"/>
      <w:pBdr>
        <w:between w:val="single" w:sz="6" w:space="1" w:color="auto"/>
      </w:pBdr>
      <w:tabs>
        <w:tab w:val="clear" w:pos="4320"/>
        <w:tab w:val="clear" w:pos="8640"/>
      </w:tabs>
      <w:jc w:val="center"/>
      <w:rPr>
        <w:rStyle w:val="PageNumber"/>
      </w:rPr>
    </w:pPr>
    <w:r>
      <w:rPr>
        <w:b/>
        <w:sz w:val="22"/>
      </w:rPr>
      <w:t xml:space="preserve">SECTION 3.  </w:t>
    </w:r>
    <w:r w:rsidRPr="00ED652A">
      <w:rPr>
        <w:rFonts w:ascii="Times New Roman Bold" w:hAnsi="Times New Roman Bold"/>
        <w:b/>
        <w:caps/>
        <w:sz w:val="22"/>
      </w:rPr>
      <w:t>emission unit</w:t>
    </w:r>
    <w:r>
      <w:rPr>
        <w:b/>
        <w:sz w:val="22"/>
      </w:rPr>
      <w:t xml:space="preserve"> SPECIFIC CONDITIONS </w:t>
    </w:r>
  </w:p>
  <w:p w14:paraId="45E3E3C0" w14:textId="2BD328E2" w:rsidR="00C751AF" w:rsidRDefault="00C751AF" w:rsidP="00ED652A">
    <w:pPr>
      <w:pStyle w:val="Header"/>
      <w:pBdr>
        <w:between w:val="single" w:sz="6" w:space="1" w:color="auto"/>
      </w:pBdr>
      <w:tabs>
        <w:tab w:val="clear" w:pos="4320"/>
        <w:tab w:val="clear" w:pos="8640"/>
      </w:tabs>
      <w:spacing w:after="240"/>
      <w:jc w:val="center"/>
      <w:rPr>
        <w:b/>
        <w:sz w:val="22"/>
      </w:rPr>
    </w:pPr>
    <w:r>
      <w:rPr>
        <w:rStyle w:val="PageNumber"/>
        <w:b/>
        <w:sz w:val="22"/>
      </w:rPr>
      <w:t xml:space="preserve">B.  </w:t>
    </w:r>
    <w:r w:rsidR="00DD5727">
      <w:rPr>
        <w:rStyle w:val="PageNumber"/>
        <w:b/>
        <w:sz w:val="22"/>
      </w:rPr>
      <w:t xml:space="preserve">No. 7 </w:t>
    </w:r>
    <w:r>
      <w:rPr>
        <w:rStyle w:val="PageNumber"/>
        <w:b/>
        <w:sz w:val="22"/>
      </w:rPr>
      <w:t xml:space="preserve">Power Boiler </w:t>
    </w:r>
    <w:r w:rsidRPr="000C00E8">
      <w:rPr>
        <w:rStyle w:val="PageNumber"/>
        <w:b/>
        <w:sz w:val="22"/>
      </w:rPr>
      <w:t>(EU No</w:t>
    </w:r>
    <w:r>
      <w:rPr>
        <w:rStyle w:val="PageNumber"/>
        <w:b/>
        <w:sz w:val="22"/>
      </w:rPr>
      <w:t>. 015</w:t>
    </w:r>
    <w:r w:rsidRPr="000C00E8">
      <w:rPr>
        <w:rStyle w:val="PageNumber"/>
        <w:b/>
        <w:sz w:val="22"/>
      </w:rPr>
      <w:t>)</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0032BC" w14:textId="66B3F74F" w:rsidR="00C751AF" w:rsidRDefault="00555CD9">
    <w:pPr>
      <w:pStyle w:val="Header"/>
    </w:pPr>
    <w:r>
      <w:rPr>
        <w:noProof/>
      </w:rPr>
      <w:pict w14:anchorId="267EBA0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49651" o:spid="_x0000_s2136" type="#_x0000_t136" style="position:absolute;margin-left:0;margin-top:0;width:516.75pt;height:193.75pt;rotation:315;z-index:-251561472;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FB9499" w14:textId="3AC03072" w:rsidR="00C751AF" w:rsidRDefault="00555CD9">
    <w:pPr>
      <w:pStyle w:val="Header"/>
    </w:pPr>
    <w:r>
      <w:rPr>
        <w:noProof/>
      </w:rPr>
      <w:pict w14:anchorId="6870642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49655" o:spid="_x0000_s2140" type="#_x0000_t136" style="position:absolute;margin-left:0;margin-top:0;width:516.75pt;height:193.75pt;rotation:315;z-index:-251553280;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B6248B" w:rsidRPr="00B6248B" w14:paraId="17C9D7FD" w14:textId="77777777" w:rsidTr="00555CD9">
      <w:tc>
        <w:tcPr>
          <w:tcW w:w="2448" w:type="dxa"/>
        </w:tcPr>
        <w:p w14:paraId="43F648B1" w14:textId="77777777" w:rsidR="00B6248B" w:rsidRPr="00B6248B" w:rsidRDefault="00B6248B" w:rsidP="00B6248B">
          <w:pPr>
            <w:rPr>
              <w:sz w:val="24"/>
              <w:szCs w:val="24"/>
            </w:rPr>
          </w:pPr>
          <w:r w:rsidRPr="00B6248B">
            <w:rPr>
              <w:noProof/>
              <w:sz w:val="24"/>
              <w:szCs w:val="24"/>
            </w:rPr>
            <w:drawing>
              <wp:inline distT="0" distB="0" distL="0" distR="0" wp14:anchorId="356FCF3D" wp14:editId="1D6E3832">
                <wp:extent cx="1504950" cy="981075"/>
                <wp:effectExtent l="0" t="0" r="0" b="9525"/>
                <wp:docPr id="2" name="Picture 2"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981075"/>
                        </a:xfrm>
                        <a:prstGeom prst="rect">
                          <a:avLst/>
                        </a:prstGeom>
                        <a:noFill/>
                        <a:ln>
                          <a:noFill/>
                        </a:ln>
                      </pic:spPr>
                    </pic:pic>
                  </a:graphicData>
                </a:graphic>
              </wp:inline>
            </w:drawing>
          </w:r>
        </w:p>
      </w:tc>
      <w:tc>
        <w:tcPr>
          <w:tcW w:w="5400" w:type="dxa"/>
        </w:tcPr>
        <w:p w14:paraId="5A4F80F2" w14:textId="77777777" w:rsidR="00B6248B" w:rsidRPr="00B6248B" w:rsidRDefault="00B6248B" w:rsidP="00B6248B">
          <w:pPr>
            <w:jc w:val="center"/>
            <w:rPr>
              <w:b/>
              <w:sz w:val="32"/>
              <w:szCs w:val="32"/>
            </w:rPr>
          </w:pPr>
          <w:r w:rsidRPr="00B6248B">
            <w:rPr>
              <w:b/>
              <w:sz w:val="36"/>
              <w:szCs w:val="36"/>
            </w:rPr>
            <w:t>F</w:t>
          </w:r>
          <w:r w:rsidRPr="00B6248B">
            <w:rPr>
              <w:b/>
              <w:sz w:val="24"/>
              <w:szCs w:val="24"/>
            </w:rPr>
            <w:t>LORIDA</w:t>
          </w:r>
          <w:r w:rsidRPr="00B6248B">
            <w:rPr>
              <w:b/>
              <w:sz w:val="32"/>
              <w:szCs w:val="32"/>
            </w:rPr>
            <w:t xml:space="preserve"> </w:t>
          </w:r>
          <w:r w:rsidRPr="00B6248B">
            <w:rPr>
              <w:b/>
              <w:sz w:val="36"/>
              <w:szCs w:val="36"/>
            </w:rPr>
            <w:t>D</w:t>
          </w:r>
          <w:r w:rsidRPr="00B6248B">
            <w:rPr>
              <w:b/>
              <w:sz w:val="24"/>
              <w:szCs w:val="24"/>
            </w:rPr>
            <w:t>EPARTMENT</w:t>
          </w:r>
          <w:r w:rsidRPr="00B6248B">
            <w:rPr>
              <w:b/>
              <w:sz w:val="32"/>
              <w:szCs w:val="32"/>
            </w:rPr>
            <w:t xml:space="preserve"> </w:t>
          </w:r>
          <w:r w:rsidRPr="00B6248B">
            <w:rPr>
              <w:b/>
              <w:sz w:val="24"/>
              <w:szCs w:val="24"/>
            </w:rPr>
            <w:t>OF</w:t>
          </w:r>
        </w:p>
        <w:p w14:paraId="3712AB2B" w14:textId="77777777" w:rsidR="00B6248B" w:rsidRPr="00B6248B" w:rsidRDefault="00B6248B" w:rsidP="00B6248B">
          <w:pPr>
            <w:jc w:val="center"/>
            <w:rPr>
              <w:sz w:val="32"/>
              <w:szCs w:val="32"/>
            </w:rPr>
          </w:pPr>
          <w:r w:rsidRPr="00B6248B">
            <w:rPr>
              <w:b/>
              <w:sz w:val="36"/>
              <w:szCs w:val="36"/>
            </w:rPr>
            <w:t>E</w:t>
          </w:r>
          <w:r w:rsidRPr="00B6248B">
            <w:rPr>
              <w:b/>
              <w:sz w:val="24"/>
              <w:szCs w:val="24"/>
            </w:rPr>
            <w:t>NVIRONMENTAL</w:t>
          </w:r>
          <w:r w:rsidRPr="00B6248B">
            <w:rPr>
              <w:b/>
              <w:sz w:val="32"/>
              <w:szCs w:val="32"/>
            </w:rPr>
            <w:t xml:space="preserve"> </w:t>
          </w:r>
          <w:r w:rsidRPr="00B6248B">
            <w:rPr>
              <w:b/>
              <w:sz w:val="36"/>
              <w:szCs w:val="36"/>
            </w:rPr>
            <w:t>P</w:t>
          </w:r>
          <w:r w:rsidRPr="00B6248B">
            <w:rPr>
              <w:b/>
              <w:sz w:val="24"/>
              <w:szCs w:val="24"/>
            </w:rPr>
            <w:t>ROTECTION</w:t>
          </w:r>
        </w:p>
        <w:p w14:paraId="6524F0D6" w14:textId="77777777" w:rsidR="00B6248B" w:rsidRPr="00B6248B" w:rsidRDefault="00B6248B" w:rsidP="00B6248B">
          <w:pPr>
            <w:jc w:val="center"/>
            <w:rPr>
              <w:rFonts w:ascii="Arial" w:hAnsi="Arial" w:cs="Arial"/>
            </w:rPr>
          </w:pPr>
          <w:r w:rsidRPr="00B6248B">
            <w:rPr>
              <w:rFonts w:ascii="Arial" w:hAnsi="Arial" w:cs="Arial"/>
              <w:sz w:val="18"/>
              <w:szCs w:val="18"/>
            </w:rPr>
            <w:fldChar w:fldCharType="begin"/>
          </w:r>
          <w:r w:rsidRPr="00B6248B">
            <w:rPr>
              <w:rFonts w:ascii="Arial" w:hAnsi="Arial" w:cs="Arial"/>
              <w:sz w:val="18"/>
              <w:szCs w:val="18"/>
            </w:rPr>
            <w:instrText xml:space="preserve"> FILLIN  "Enter Address"  \* MERGEFORMAT </w:instrText>
          </w:r>
          <w:r w:rsidRPr="00B6248B">
            <w:rPr>
              <w:rFonts w:ascii="Arial" w:hAnsi="Arial" w:cs="Arial"/>
              <w:sz w:val="18"/>
              <w:szCs w:val="18"/>
            </w:rPr>
            <w:fldChar w:fldCharType="separate"/>
          </w:r>
          <w:r w:rsidR="00555CD9" w:rsidRPr="00555CD9">
            <w:rPr>
              <w:sz w:val="18"/>
              <w:szCs w:val="18"/>
            </w:rPr>
            <w:t>BOB MARTINEZ CENTER</w:t>
          </w:r>
          <w:r w:rsidR="00555CD9" w:rsidRPr="00555CD9">
            <w:rPr>
              <w:sz w:val="18"/>
              <w:szCs w:val="18"/>
            </w:rPr>
            <w:br/>
          </w:r>
          <w:r w:rsidR="00555CD9">
            <w:rPr>
              <w:rFonts w:ascii="Arial" w:hAnsi="Arial" w:cs="Arial"/>
              <w:sz w:val="18"/>
              <w:szCs w:val="18"/>
            </w:rPr>
            <w:t>2600 BLAIR STONE ROAD</w:t>
          </w:r>
          <w:r w:rsidR="00555CD9">
            <w:rPr>
              <w:rFonts w:ascii="Arial" w:hAnsi="Arial" w:cs="Arial"/>
              <w:sz w:val="18"/>
              <w:szCs w:val="18"/>
            </w:rPr>
            <w:br/>
            <w:t>TALLAHASSEE, FLORIDA 32399-2400</w:t>
          </w:r>
          <w:r w:rsidRPr="00B6248B">
            <w:rPr>
              <w:rFonts w:ascii="Arial" w:hAnsi="Arial" w:cs="Arial"/>
              <w:sz w:val="18"/>
              <w:szCs w:val="18"/>
            </w:rPr>
            <w:fldChar w:fldCharType="end"/>
          </w:r>
        </w:p>
      </w:tc>
      <w:tc>
        <w:tcPr>
          <w:tcW w:w="2520" w:type="dxa"/>
        </w:tcPr>
        <w:p w14:paraId="55382CAA" w14:textId="77777777" w:rsidR="00B6248B" w:rsidRPr="00B6248B" w:rsidRDefault="00B6248B" w:rsidP="00B6248B">
          <w:pPr>
            <w:jc w:val="right"/>
            <w:rPr>
              <w:color w:val="31849B"/>
              <w:sz w:val="18"/>
              <w:szCs w:val="18"/>
            </w:rPr>
          </w:pPr>
          <w:r w:rsidRPr="00B6248B">
            <w:rPr>
              <w:color w:val="31849B"/>
              <w:sz w:val="18"/>
              <w:szCs w:val="18"/>
            </w:rPr>
            <w:t>RICK SCOTT</w:t>
          </w:r>
        </w:p>
        <w:p w14:paraId="67165750" w14:textId="77777777" w:rsidR="00B6248B" w:rsidRPr="00B6248B" w:rsidRDefault="00B6248B" w:rsidP="00B6248B">
          <w:pPr>
            <w:jc w:val="right"/>
            <w:rPr>
              <w:color w:val="31849B"/>
              <w:sz w:val="18"/>
              <w:szCs w:val="18"/>
            </w:rPr>
          </w:pPr>
          <w:r w:rsidRPr="00B6248B">
            <w:rPr>
              <w:color w:val="31849B"/>
              <w:sz w:val="18"/>
              <w:szCs w:val="18"/>
            </w:rPr>
            <w:t>GOVERNOR</w:t>
          </w:r>
        </w:p>
        <w:p w14:paraId="5F2084EF" w14:textId="77777777" w:rsidR="00B6248B" w:rsidRPr="00B6248B" w:rsidRDefault="00B6248B" w:rsidP="00B6248B">
          <w:pPr>
            <w:jc w:val="right"/>
            <w:rPr>
              <w:color w:val="31849B"/>
              <w:sz w:val="18"/>
              <w:szCs w:val="18"/>
            </w:rPr>
          </w:pPr>
        </w:p>
        <w:p w14:paraId="7D989BBD" w14:textId="77777777" w:rsidR="00B6248B" w:rsidRPr="00B6248B" w:rsidRDefault="00B6248B" w:rsidP="00B6248B">
          <w:pPr>
            <w:jc w:val="right"/>
            <w:rPr>
              <w:color w:val="31849B"/>
              <w:sz w:val="18"/>
              <w:szCs w:val="18"/>
            </w:rPr>
          </w:pPr>
          <w:r w:rsidRPr="00B6248B">
            <w:rPr>
              <w:color w:val="31849B"/>
              <w:sz w:val="18"/>
              <w:szCs w:val="18"/>
            </w:rPr>
            <w:t>CARLOS LOPEZ-CANTERA</w:t>
          </w:r>
          <w:r w:rsidRPr="00B6248B">
            <w:rPr>
              <w:color w:val="31849B"/>
              <w:sz w:val="18"/>
              <w:szCs w:val="18"/>
            </w:rPr>
            <w:br/>
            <w:t>LT. GOVERNOR</w:t>
          </w:r>
        </w:p>
        <w:p w14:paraId="629B9679" w14:textId="77777777" w:rsidR="00B6248B" w:rsidRPr="00B6248B" w:rsidRDefault="00B6248B" w:rsidP="00B6248B">
          <w:pPr>
            <w:jc w:val="right"/>
            <w:rPr>
              <w:color w:val="31849B"/>
              <w:sz w:val="18"/>
              <w:szCs w:val="18"/>
            </w:rPr>
          </w:pPr>
        </w:p>
        <w:p w14:paraId="05E880B1" w14:textId="77777777" w:rsidR="00B6248B" w:rsidRPr="00B6248B" w:rsidRDefault="00B6248B" w:rsidP="00B6248B">
          <w:pPr>
            <w:jc w:val="right"/>
            <w:rPr>
              <w:color w:val="31849B"/>
              <w:sz w:val="18"/>
              <w:szCs w:val="18"/>
            </w:rPr>
          </w:pPr>
          <w:r w:rsidRPr="00B6248B">
            <w:rPr>
              <w:color w:val="31849B"/>
              <w:sz w:val="18"/>
              <w:szCs w:val="18"/>
            </w:rPr>
            <w:t>JONATHAN P. STEVERSON</w:t>
          </w:r>
        </w:p>
        <w:p w14:paraId="439DCCE2" w14:textId="77777777" w:rsidR="00B6248B" w:rsidRPr="00B6248B" w:rsidRDefault="00B6248B" w:rsidP="00B6248B">
          <w:pPr>
            <w:jc w:val="right"/>
            <w:rPr>
              <w:rFonts w:ascii="BakerSignet" w:hAnsi="BakerSignet"/>
              <w:color w:val="006666"/>
            </w:rPr>
          </w:pPr>
          <w:r w:rsidRPr="00B6248B">
            <w:rPr>
              <w:color w:val="31849B"/>
              <w:sz w:val="18"/>
              <w:szCs w:val="18"/>
            </w:rPr>
            <w:t xml:space="preserve"> SECRETARY</w:t>
          </w:r>
        </w:p>
      </w:tc>
    </w:tr>
  </w:tbl>
  <w:p w14:paraId="0E5AB12E" w14:textId="729BA099" w:rsidR="00C751AF" w:rsidRPr="000C1C04" w:rsidRDefault="00C751AF" w:rsidP="000C1C04">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ABB31" w14:textId="67EAAD0B" w:rsidR="00C751AF" w:rsidRDefault="00C751AF" w:rsidP="00ED652A">
    <w:pPr>
      <w:pStyle w:val="Header"/>
      <w:pBdr>
        <w:between w:val="single" w:sz="6" w:space="1" w:color="auto"/>
      </w:pBdr>
      <w:tabs>
        <w:tab w:val="clear" w:pos="4320"/>
        <w:tab w:val="clear" w:pos="8640"/>
      </w:tabs>
      <w:jc w:val="center"/>
      <w:rPr>
        <w:rStyle w:val="PageNumber"/>
      </w:rPr>
    </w:pPr>
    <w:r>
      <w:rPr>
        <w:b/>
        <w:sz w:val="22"/>
      </w:rPr>
      <w:t xml:space="preserve">SECTION 3.  </w:t>
    </w:r>
    <w:r w:rsidRPr="00ED652A">
      <w:rPr>
        <w:rFonts w:ascii="Times New Roman Bold" w:hAnsi="Times New Roman Bold"/>
        <w:b/>
        <w:caps/>
        <w:sz w:val="22"/>
      </w:rPr>
      <w:t>emission unit</w:t>
    </w:r>
    <w:r>
      <w:rPr>
        <w:b/>
        <w:sz w:val="22"/>
      </w:rPr>
      <w:t xml:space="preserve"> SPECIFIC CONDITIONS </w:t>
    </w:r>
  </w:p>
  <w:p w14:paraId="7C2C0463" w14:textId="553FD272" w:rsidR="00C751AF" w:rsidRDefault="00C751AF" w:rsidP="00ED652A">
    <w:pPr>
      <w:pStyle w:val="Header"/>
      <w:pBdr>
        <w:between w:val="single" w:sz="6" w:space="1" w:color="auto"/>
      </w:pBdr>
      <w:tabs>
        <w:tab w:val="clear" w:pos="4320"/>
        <w:tab w:val="clear" w:pos="8640"/>
      </w:tabs>
      <w:spacing w:after="240"/>
      <w:jc w:val="center"/>
      <w:rPr>
        <w:b/>
        <w:sz w:val="22"/>
      </w:rPr>
    </w:pPr>
    <w:r>
      <w:rPr>
        <w:rStyle w:val="PageNumber"/>
        <w:b/>
        <w:sz w:val="22"/>
      </w:rPr>
      <w:t xml:space="preserve">C.  Nos. 4 and 5 Recovery Boilers </w:t>
    </w:r>
    <w:r w:rsidRPr="000C00E8">
      <w:rPr>
        <w:rStyle w:val="PageNumber"/>
        <w:b/>
        <w:sz w:val="22"/>
      </w:rPr>
      <w:t>(EU No</w:t>
    </w:r>
    <w:r>
      <w:rPr>
        <w:rStyle w:val="PageNumber"/>
        <w:b/>
        <w:sz w:val="22"/>
      </w:rPr>
      <w:t>s. 007 and 011</w:t>
    </w:r>
    <w:r w:rsidRPr="000C00E8">
      <w:rPr>
        <w:rStyle w:val="PageNumber"/>
        <w:b/>
        <w:sz w:val="22"/>
      </w:rPr>
      <w:t>)</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4C9B78" w14:textId="697078B3" w:rsidR="00C751AF" w:rsidRDefault="00555CD9">
    <w:pPr>
      <w:pStyle w:val="Header"/>
    </w:pPr>
    <w:r>
      <w:rPr>
        <w:noProof/>
      </w:rPr>
      <w:pict w14:anchorId="757D77F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49654" o:spid="_x0000_s2139" type="#_x0000_t136" style="position:absolute;margin-left:0;margin-top:0;width:516.75pt;height:193.75pt;rotation:315;z-index:-251555328;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C413B" w14:textId="4901A8BC" w:rsidR="00C751AF" w:rsidRDefault="00555CD9" w:rsidP="005A488D">
    <w:pPr>
      <w:pStyle w:val="Header"/>
      <w:numPr>
        <w:ilvl w:val="0"/>
        <w:numId w:val="12"/>
      </w:numPr>
      <w:ind w:left="0" w:firstLine="0"/>
    </w:pPr>
    <w:r>
      <w:rPr>
        <w:noProof/>
      </w:rPr>
      <w:pict w14:anchorId="017A39A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49636" o:spid="_x0000_s2121" type="#_x0000_t136" style="position:absolute;left:0;text-align:left;margin-left:0;margin-top:0;width:516.75pt;height:193.75pt;rotation:315;z-index:-251592192;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9F5D54" w14:textId="4E5676F7" w:rsidR="00C751AF" w:rsidRDefault="00555CD9" w:rsidP="00CA4A2E">
    <w:pPr>
      <w:pStyle w:val="Header"/>
      <w:numPr>
        <w:ilvl w:val="0"/>
        <w:numId w:val="4"/>
      </w:numPr>
      <w:ind w:left="0" w:firstLine="0"/>
    </w:pPr>
    <w:r>
      <w:rPr>
        <w:noProof/>
      </w:rPr>
      <w:pict w14:anchorId="35851A8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49640" o:spid="_x0000_s2125" type="#_x0000_t136" style="position:absolute;left:0;text-align:left;margin-left:0;margin-top:0;width:516.75pt;height:193.75pt;rotation:315;z-index:-251584000;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ECCA52" w14:textId="302DE013" w:rsidR="00C751AF" w:rsidRPr="001A3926" w:rsidRDefault="00C751AF" w:rsidP="001A3926">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E6BAAF" w14:textId="58ABC819" w:rsidR="00C751AF" w:rsidRDefault="00555CD9" w:rsidP="00CA4A2E">
    <w:pPr>
      <w:pStyle w:val="Header"/>
      <w:numPr>
        <w:ilvl w:val="0"/>
        <w:numId w:val="5"/>
      </w:numPr>
      <w:ind w:left="0" w:firstLine="0"/>
    </w:pPr>
    <w:r>
      <w:rPr>
        <w:noProof/>
      </w:rPr>
      <w:pict w14:anchorId="6B3E861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49639" o:spid="_x0000_s2124" type="#_x0000_t136" style="position:absolute;left:0;text-align:left;margin-left:0;margin-top:0;width:516.75pt;height:193.75pt;rotation:315;z-index:-251586048;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925C97" w14:textId="134B088A" w:rsidR="00C751AF" w:rsidRDefault="00555CD9" w:rsidP="00CA4A2E">
    <w:pPr>
      <w:pStyle w:val="Header"/>
      <w:numPr>
        <w:ilvl w:val="0"/>
        <w:numId w:val="6"/>
      </w:numPr>
      <w:ind w:left="0" w:firstLine="0"/>
    </w:pPr>
    <w:r>
      <w:rPr>
        <w:noProof/>
      </w:rPr>
      <w:pict w14:anchorId="6A09C15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49643" o:spid="_x0000_s2128" type="#_x0000_t136" style="position:absolute;left:0;text-align:left;margin-left:0;margin-top:0;width:516.75pt;height:193.75pt;rotation:315;z-index:-251577856;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B891F9" w14:textId="35B75935" w:rsidR="00C751AF" w:rsidRDefault="00C751AF">
    <w:pPr>
      <w:pStyle w:val="Header"/>
      <w:pBdr>
        <w:bottom w:val="single" w:sz="6" w:space="1" w:color="auto"/>
      </w:pBdr>
      <w:tabs>
        <w:tab w:val="clear" w:pos="4320"/>
        <w:tab w:val="clear" w:pos="8640"/>
      </w:tabs>
      <w:spacing w:after="240"/>
      <w:jc w:val="center"/>
      <w:rPr>
        <w:sz w:val="22"/>
      </w:rPr>
    </w:pPr>
    <w:r>
      <w:rPr>
        <w:b/>
        <w:sz w:val="22"/>
      </w:rPr>
      <w:t xml:space="preserve">SECTION 1.  GENERAL INFORMATION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1A212" w14:textId="1A77242C" w:rsidR="00C751AF" w:rsidRDefault="00555CD9" w:rsidP="00CA4A2E">
    <w:pPr>
      <w:pStyle w:val="Header"/>
      <w:numPr>
        <w:ilvl w:val="0"/>
        <w:numId w:val="7"/>
      </w:numPr>
      <w:ind w:left="0" w:firstLine="0"/>
    </w:pPr>
    <w:r>
      <w:rPr>
        <w:noProof/>
      </w:rPr>
      <w:pict w14:anchorId="721493C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49642" o:spid="_x0000_s2127" type="#_x0000_t136" style="position:absolute;left:0;text-align:left;margin-left:0;margin-top:0;width:516.75pt;height:193.75pt;rotation:315;z-index:-251579904;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AF640E6"/>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4EC41DF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1652C8C6"/>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C53E776C"/>
    <w:lvl w:ilvl="0">
      <w:start w:val="1"/>
      <w:numFmt w:val="decimal"/>
      <w:pStyle w:val="ListNumber2"/>
      <w:lvlText w:val="%1."/>
      <w:lvlJc w:val="left"/>
      <w:pPr>
        <w:tabs>
          <w:tab w:val="num" w:pos="720"/>
        </w:tabs>
        <w:ind w:left="720" w:hanging="360"/>
      </w:pPr>
    </w:lvl>
  </w:abstractNum>
  <w:abstractNum w:abstractNumId="4">
    <w:nsid w:val="FFFFFF80"/>
    <w:multiLevelType w:val="singleLevel"/>
    <w:tmpl w:val="D8AAA6B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5AEB858"/>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C7AA5F02"/>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AEEE6E84"/>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3738B904"/>
    <w:lvl w:ilvl="0">
      <w:start w:val="1"/>
      <w:numFmt w:val="decimal"/>
      <w:pStyle w:val="ListNumber"/>
      <w:lvlText w:val="%1."/>
      <w:lvlJc w:val="left"/>
      <w:pPr>
        <w:tabs>
          <w:tab w:val="num" w:pos="360"/>
        </w:tabs>
        <w:ind w:left="360" w:hanging="360"/>
      </w:pPr>
    </w:lvl>
  </w:abstractNum>
  <w:abstractNum w:abstractNumId="9">
    <w:nsid w:val="FFFFFF89"/>
    <w:multiLevelType w:val="singleLevel"/>
    <w:tmpl w:val="71C61EB0"/>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1">
    <w:nsid w:val="047E101D"/>
    <w:multiLevelType w:val="hybridMultilevel"/>
    <w:tmpl w:val="094AC0C4"/>
    <w:lvl w:ilvl="0" w:tplc="147A053C">
      <w:start w:val="1"/>
      <w:numFmt w:val="decimal"/>
      <w:lvlText w:val="%1."/>
      <w:lvlJc w:val="left"/>
      <w:pPr>
        <w:tabs>
          <w:tab w:val="num" w:pos="360"/>
        </w:tabs>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07F57FF6"/>
    <w:multiLevelType w:val="singleLevel"/>
    <w:tmpl w:val="95BCCBAC"/>
    <w:lvl w:ilvl="0">
      <w:start w:val="1"/>
      <w:numFmt w:val="decimal"/>
      <w:lvlText w:val="(%1)"/>
      <w:legacy w:legacy="1" w:legacySpace="0" w:legacyIndent="720"/>
      <w:lvlJc w:val="left"/>
      <w:pPr>
        <w:ind w:left="720" w:hanging="720"/>
      </w:pPr>
    </w:lvl>
  </w:abstractNum>
  <w:abstractNum w:abstractNumId="14">
    <w:nsid w:val="0C2E68BB"/>
    <w:multiLevelType w:val="singleLevel"/>
    <w:tmpl w:val="6EA8AAF6"/>
    <w:lvl w:ilvl="0">
      <w:start w:val="1"/>
      <w:numFmt w:val="decimal"/>
      <w:lvlText w:val="%1."/>
      <w:lvlJc w:val="left"/>
      <w:pPr>
        <w:tabs>
          <w:tab w:val="num" w:pos="360"/>
        </w:tabs>
        <w:ind w:left="360" w:hanging="360"/>
      </w:pPr>
      <w:rPr>
        <w:rFonts w:hint="default"/>
      </w:rPr>
    </w:lvl>
  </w:abstractNum>
  <w:abstractNum w:abstractNumId="15">
    <w:nsid w:val="0D2872AE"/>
    <w:multiLevelType w:val="hybridMultilevel"/>
    <w:tmpl w:val="AAB8CCF4"/>
    <w:lvl w:ilvl="0" w:tplc="04090001">
      <w:start w:val="1"/>
      <w:numFmt w:val="bullet"/>
      <w:lvlText w:val=""/>
      <w:lvlJc w:val="left"/>
      <w:pPr>
        <w:tabs>
          <w:tab w:val="num" w:pos="720"/>
        </w:tabs>
        <w:ind w:left="720" w:hanging="360"/>
      </w:pPr>
      <w:rPr>
        <w:rFonts w:ascii="Symbol" w:hAnsi="Symbol"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14316125"/>
    <w:multiLevelType w:val="hybridMultilevel"/>
    <w:tmpl w:val="094AC0C4"/>
    <w:lvl w:ilvl="0" w:tplc="147A053C">
      <w:start w:val="1"/>
      <w:numFmt w:val="decimal"/>
      <w:lvlText w:val="%1."/>
      <w:lvlJc w:val="left"/>
      <w:pPr>
        <w:tabs>
          <w:tab w:val="num" w:pos="360"/>
        </w:tabs>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A944DFB"/>
    <w:multiLevelType w:val="hybridMultilevel"/>
    <w:tmpl w:val="EEDE617C"/>
    <w:lvl w:ilvl="0" w:tplc="F0A20B5A">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E77762A"/>
    <w:multiLevelType w:val="hybridMultilevel"/>
    <w:tmpl w:val="D036685A"/>
    <w:lvl w:ilvl="0" w:tplc="24821372">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235F338F"/>
    <w:multiLevelType w:val="hybridMultilevel"/>
    <w:tmpl w:val="227C6B22"/>
    <w:lvl w:ilvl="0" w:tplc="04090019">
      <w:start w:val="1"/>
      <w:numFmt w:val="lowerLetter"/>
      <w:lvlText w:val="%1."/>
      <w:lvlJc w:val="left"/>
      <w:pPr>
        <w:ind w:left="1080" w:hanging="360"/>
      </w:pPr>
    </w:lvl>
    <w:lvl w:ilvl="1" w:tplc="79D0C44A">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29E86E3C"/>
    <w:multiLevelType w:val="hybridMultilevel"/>
    <w:tmpl w:val="094AC0C4"/>
    <w:lvl w:ilvl="0" w:tplc="147A053C">
      <w:start w:val="1"/>
      <w:numFmt w:val="decimal"/>
      <w:lvlText w:val="%1."/>
      <w:lvlJc w:val="left"/>
      <w:pPr>
        <w:tabs>
          <w:tab w:val="num" w:pos="360"/>
        </w:tabs>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D6A52"/>
    <w:multiLevelType w:val="hybridMultilevel"/>
    <w:tmpl w:val="51A0E322"/>
    <w:lvl w:ilvl="0" w:tplc="79D0C44A">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935663E"/>
    <w:multiLevelType w:val="singleLevel"/>
    <w:tmpl w:val="95BCCBAC"/>
    <w:lvl w:ilvl="0">
      <w:start w:val="1"/>
      <w:numFmt w:val="decimal"/>
      <w:lvlText w:val="(%1)"/>
      <w:legacy w:legacy="1" w:legacySpace="0" w:legacyIndent="720"/>
      <w:lvlJc w:val="left"/>
      <w:pPr>
        <w:ind w:left="720" w:hanging="720"/>
      </w:pPr>
    </w:lvl>
  </w:abstractNum>
  <w:abstractNum w:abstractNumId="23">
    <w:nsid w:val="3BA27005"/>
    <w:multiLevelType w:val="singleLevel"/>
    <w:tmpl w:val="6EA8AAF6"/>
    <w:lvl w:ilvl="0">
      <w:start w:val="1"/>
      <w:numFmt w:val="decimal"/>
      <w:lvlText w:val="%1."/>
      <w:lvlJc w:val="left"/>
      <w:pPr>
        <w:tabs>
          <w:tab w:val="num" w:pos="360"/>
        </w:tabs>
        <w:ind w:left="360" w:hanging="360"/>
      </w:pPr>
      <w:rPr>
        <w:rFonts w:hint="default"/>
      </w:rPr>
    </w:lvl>
  </w:abstractNum>
  <w:abstractNum w:abstractNumId="24">
    <w:nsid w:val="3C596558"/>
    <w:multiLevelType w:val="singleLevel"/>
    <w:tmpl w:val="4A367FC0"/>
    <w:lvl w:ilvl="0">
      <w:start w:val="1"/>
      <w:numFmt w:val="decimal"/>
      <w:lvlText w:val="(%1)"/>
      <w:legacy w:legacy="1" w:legacySpace="0" w:legacyIndent="720"/>
      <w:lvlJc w:val="left"/>
      <w:pPr>
        <w:ind w:left="720" w:hanging="720"/>
      </w:pPr>
    </w:lvl>
  </w:abstractNum>
  <w:abstractNum w:abstractNumId="25">
    <w:nsid w:val="43CE7356"/>
    <w:multiLevelType w:val="hybridMultilevel"/>
    <w:tmpl w:val="F2F07DE8"/>
    <w:lvl w:ilvl="0" w:tplc="617E84D6">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9934F18"/>
    <w:multiLevelType w:val="singleLevel"/>
    <w:tmpl w:val="95BCCBAC"/>
    <w:lvl w:ilvl="0">
      <w:start w:val="1"/>
      <w:numFmt w:val="decimal"/>
      <w:lvlText w:val="(%1)"/>
      <w:legacy w:legacy="1" w:legacySpace="0" w:legacyIndent="720"/>
      <w:lvlJc w:val="left"/>
      <w:pPr>
        <w:ind w:left="720" w:hanging="720"/>
      </w:pPr>
    </w:lvl>
  </w:abstractNum>
  <w:abstractNum w:abstractNumId="27">
    <w:nsid w:val="537F0598"/>
    <w:multiLevelType w:val="singleLevel"/>
    <w:tmpl w:val="4A367FC0"/>
    <w:lvl w:ilvl="0">
      <w:start w:val="1"/>
      <w:numFmt w:val="decimal"/>
      <w:lvlText w:val="(%1)"/>
      <w:legacy w:legacy="1" w:legacySpace="0" w:legacyIndent="720"/>
      <w:lvlJc w:val="left"/>
      <w:pPr>
        <w:ind w:left="720" w:hanging="720"/>
      </w:pPr>
    </w:lvl>
  </w:abstractNum>
  <w:abstractNum w:abstractNumId="28">
    <w:nsid w:val="581561D7"/>
    <w:multiLevelType w:val="singleLevel"/>
    <w:tmpl w:val="95BCCBAC"/>
    <w:lvl w:ilvl="0">
      <w:start w:val="1"/>
      <w:numFmt w:val="decimal"/>
      <w:lvlText w:val="(%1)"/>
      <w:legacy w:legacy="1" w:legacySpace="0" w:legacyIndent="720"/>
      <w:lvlJc w:val="left"/>
      <w:pPr>
        <w:ind w:left="720" w:hanging="720"/>
      </w:pPr>
    </w:lvl>
  </w:abstractNum>
  <w:abstractNum w:abstractNumId="29">
    <w:nsid w:val="5F993604"/>
    <w:multiLevelType w:val="singleLevel"/>
    <w:tmpl w:val="95BCCBAC"/>
    <w:lvl w:ilvl="0">
      <w:start w:val="1"/>
      <w:numFmt w:val="decimal"/>
      <w:lvlText w:val="(%1)"/>
      <w:legacy w:legacy="1" w:legacySpace="0" w:legacyIndent="720"/>
      <w:lvlJc w:val="left"/>
      <w:pPr>
        <w:ind w:left="720" w:hanging="720"/>
      </w:pPr>
    </w:lvl>
  </w:abstractNum>
  <w:abstractNum w:abstractNumId="30">
    <w:nsid w:val="636735B3"/>
    <w:multiLevelType w:val="singleLevel"/>
    <w:tmpl w:val="4A367FC0"/>
    <w:lvl w:ilvl="0">
      <w:start w:val="1"/>
      <w:numFmt w:val="decimal"/>
      <w:lvlText w:val="(%1)"/>
      <w:legacy w:legacy="1" w:legacySpace="0" w:legacyIndent="720"/>
      <w:lvlJc w:val="left"/>
      <w:pPr>
        <w:ind w:left="720" w:hanging="720"/>
      </w:pPr>
    </w:lvl>
  </w:abstractNum>
  <w:abstractNum w:abstractNumId="31">
    <w:nsid w:val="641D69D0"/>
    <w:multiLevelType w:val="hybridMultilevel"/>
    <w:tmpl w:val="1DCA460A"/>
    <w:lvl w:ilvl="0" w:tplc="04090019">
      <w:start w:val="1"/>
      <w:numFmt w:val="lowerLetter"/>
      <w:lvlText w:val="%1."/>
      <w:lvlJc w:val="left"/>
      <w:pPr>
        <w:tabs>
          <w:tab w:val="num" w:pos="720"/>
        </w:tabs>
        <w:ind w:left="72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65972A54"/>
    <w:multiLevelType w:val="hybridMultilevel"/>
    <w:tmpl w:val="33802040"/>
    <w:lvl w:ilvl="0" w:tplc="BA42F124">
      <w:start w:val="1"/>
      <w:numFmt w:val="decimal"/>
      <w:lvlText w:val="%1."/>
      <w:lvlJc w:val="left"/>
      <w:pPr>
        <w:tabs>
          <w:tab w:val="num" w:pos="360"/>
        </w:tabs>
        <w:ind w:left="36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DA6274"/>
    <w:multiLevelType w:val="singleLevel"/>
    <w:tmpl w:val="6EA8AAF6"/>
    <w:lvl w:ilvl="0">
      <w:start w:val="1"/>
      <w:numFmt w:val="decimal"/>
      <w:lvlText w:val="%1."/>
      <w:lvlJc w:val="left"/>
      <w:pPr>
        <w:tabs>
          <w:tab w:val="num" w:pos="360"/>
        </w:tabs>
        <w:ind w:left="360" w:hanging="360"/>
      </w:pPr>
      <w:rPr>
        <w:rFonts w:hint="default"/>
      </w:rPr>
    </w:lvl>
  </w:abstractNum>
  <w:abstractNum w:abstractNumId="34">
    <w:nsid w:val="7B5A118A"/>
    <w:multiLevelType w:val="singleLevel"/>
    <w:tmpl w:val="4A367FC0"/>
    <w:lvl w:ilvl="0">
      <w:start w:val="1"/>
      <w:numFmt w:val="decimal"/>
      <w:lvlText w:val="(%1)"/>
      <w:legacy w:legacy="1" w:legacySpace="0" w:legacyIndent="720"/>
      <w:lvlJc w:val="left"/>
      <w:pPr>
        <w:ind w:left="720" w:hanging="720"/>
      </w:pPr>
    </w:lvl>
  </w:abstractNum>
  <w:abstractNum w:abstractNumId="35">
    <w:nsid w:val="7C7E30EF"/>
    <w:multiLevelType w:val="singleLevel"/>
    <w:tmpl w:val="95BCCBAC"/>
    <w:lvl w:ilvl="0">
      <w:start w:val="1"/>
      <w:numFmt w:val="decimal"/>
      <w:lvlText w:val="(%1)"/>
      <w:legacy w:legacy="1" w:legacySpace="0" w:legacyIndent="720"/>
      <w:lvlJc w:val="left"/>
      <w:pPr>
        <w:ind w:left="720" w:hanging="720"/>
      </w:pPr>
    </w:lvl>
  </w:abstractNum>
  <w:num w:numId="1">
    <w:abstractNumId w:val="10"/>
  </w:num>
  <w:num w:numId="2">
    <w:abstractNumId w:val="23"/>
  </w:num>
  <w:num w:numId="3">
    <w:abstractNumId w:val="12"/>
  </w:num>
  <w:num w:numId="4">
    <w:abstractNumId w:val="35"/>
  </w:num>
  <w:num w:numId="5">
    <w:abstractNumId w:val="26"/>
  </w:num>
  <w:num w:numId="6">
    <w:abstractNumId w:val="13"/>
  </w:num>
  <w:num w:numId="7">
    <w:abstractNumId w:val="28"/>
  </w:num>
  <w:num w:numId="8">
    <w:abstractNumId w:val="22"/>
  </w:num>
  <w:num w:numId="9">
    <w:abstractNumId w:val="29"/>
  </w:num>
  <w:num w:numId="10">
    <w:abstractNumId w:val="27"/>
  </w:num>
  <w:num w:numId="11">
    <w:abstractNumId w:val="34"/>
  </w:num>
  <w:num w:numId="12">
    <w:abstractNumId w:val="24"/>
  </w:num>
  <w:num w:numId="13">
    <w:abstractNumId w:val="30"/>
  </w:num>
  <w:num w:numId="14">
    <w:abstractNumId w:val="17"/>
  </w:num>
  <w:num w:numId="15">
    <w:abstractNumId w:val="25"/>
  </w:num>
  <w:num w:numId="16">
    <w:abstractNumId w:val="16"/>
  </w:num>
  <w:num w:numId="17">
    <w:abstractNumId w:val="32"/>
  </w:num>
  <w:num w:numId="18">
    <w:abstractNumId w:val="20"/>
  </w:num>
  <w:num w:numId="19">
    <w:abstractNumId w:val="11"/>
  </w:num>
  <w:num w:numId="20">
    <w:abstractNumId w:val="18"/>
  </w:num>
  <w:num w:numId="21">
    <w:abstractNumId w:val="14"/>
  </w:num>
  <w:num w:numId="22">
    <w:abstractNumId w:val="33"/>
  </w:num>
  <w:num w:numId="23">
    <w:abstractNumId w:val="19"/>
  </w:num>
  <w:num w:numId="24">
    <w:abstractNumId w:val="21"/>
  </w:num>
  <w:num w:numId="25">
    <w:abstractNumId w:val="15"/>
  </w:num>
  <w:num w:numId="26">
    <w:abstractNumId w:val="3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7602"/>
    <w:rsid w:val="0000310F"/>
    <w:rsid w:val="000031E9"/>
    <w:rsid w:val="00003486"/>
    <w:rsid w:val="00003811"/>
    <w:rsid w:val="00003C9E"/>
    <w:rsid w:val="00003CA2"/>
    <w:rsid w:val="00003FAC"/>
    <w:rsid w:val="00004774"/>
    <w:rsid w:val="00004A7C"/>
    <w:rsid w:val="00004B65"/>
    <w:rsid w:val="0000635F"/>
    <w:rsid w:val="00006A57"/>
    <w:rsid w:val="00007546"/>
    <w:rsid w:val="0001029A"/>
    <w:rsid w:val="000105DF"/>
    <w:rsid w:val="00010C8A"/>
    <w:rsid w:val="00010CF6"/>
    <w:rsid w:val="00011947"/>
    <w:rsid w:val="00011D9B"/>
    <w:rsid w:val="000135CE"/>
    <w:rsid w:val="00014081"/>
    <w:rsid w:val="000147AB"/>
    <w:rsid w:val="00014DA4"/>
    <w:rsid w:val="00015819"/>
    <w:rsid w:val="00015E10"/>
    <w:rsid w:val="00016296"/>
    <w:rsid w:val="00016653"/>
    <w:rsid w:val="000169C7"/>
    <w:rsid w:val="00020357"/>
    <w:rsid w:val="000205B0"/>
    <w:rsid w:val="00020A8F"/>
    <w:rsid w:val="00021212"/>
    <w:rsid w:val="00022CC5"/>
    <w:rsid w:val="00024914"/>
    <w:rsid w:val="00025DCB"/>
    <w:rsid w:val="00026286"/>
    <w:rsid w:val="000273B7"/>
    <w:rsid w:val="00027E12"/>
    <w:rsid w:val="00027F84"/>
    <w:rsid w:val="00030325"/>
    <w:rsid w:val="00032D79"/>
    <w:rsid w:val="00032E0E"/>
    <w:rsid w:val="00033017"/>
    <w:rsid w:val="0003396C"/>
    <w:rsid w:val="00033A42"/>
    <w:rsid w:val="00035888"/>
    <w:rsid w:val="000358F3"/>
    <w:rsid w:val="00037022"/>
    <w:rsid w:val="00041A31"/>
    <w:rsid w:val="00043049"/>
    <w:rsid w:val="000437F0"/>
    <w:rsid w:val="00043B9E"/>
    <w:rsid w:val="00043FFC"/>
    <w:rsid w:val="0004489C"/>
    <w:rsid w:val="00044B84"/>
    <w:rsid w:val="00044F87"/>
    <w:rsid w:val="00046746"/>
    <w:rsid w:val="00047394"/>
    <w:rsid w:val="000479DC"/>
    <w:rsid w:val="000521D4"/>
    <w:rsid w:val="00052290"/>
    <w:rsid w:val="00053E01"/>
    <w:rsid w:val="0005423F"/>
    <w:rsid w:val="0005584E"/>
    <w:rsid w:val="00055D84"/>
    <w:rsid w:val="0005601D"/>
    <w:rsid w:val="00056DE0"/>
    <w:rsid w:val="0005703E"/>
    <w:rsid w:val="000600B0"/>
    <w:rsid w:val="000605A8"/>
    <w:rsid w:val="00060F74"/>
    <w:rsid w:val="00061F4B"/>
    <w:rsid w:val="000623E5"/>
    <w:rsid w:val="00063C44"/>
    <w:rsid w:val="00065F19"/>
    <w:rsid w:val="00067FB6"/>
    <w:rsid w:val="000704B0"/>
    <w:rsid w:val="000708AE"/>
    <w:rsid w:val="00070BB5"/>
    <w:rsid w:val="0007201B"/>
    <w:rsid w:val="000725BE"/>
    <w:rsid w:val="00072938"/>
    <w:rsid w:val="0007326A"/>
    <w:rsid w:val="000735A7"/>
    <w:rsid w:val="00073ACC"/>
    <w:rsid w:val="00074ECA"/>
    <w:rsid w:val="00074F6E"/>
    <w:rsid w:val="00077AEC"/>
    <w:rsid w:val="00080155"/>
    <w:rsid w:val="0008073D"/>
    <w:rsid w:val="0008313F"/>
    <w:rsid w:val="0008339D"/>
    <w:rsid w:val="000833E0"/>
    <w:rsid w:val="0008351C"/>
    <w:rsid w:val="00083BF2"/>
    <w:rsid w:val="00084C8C"/>
    <w:rsid w:val="0008636F"/>
    <w:rsid w:val="00086599"/>
    <w:rsid w:val="00087230"/>
    <w:rsid w:val="00087E46"/>
    <w:rsid w:val="0009077A"/>
    <w:rsid w:val="000910D6"/>
    <w:rsid w:val="00091AAB"/>
    <w:rsid w:val="00091B1D"/>
    <w:rsid w:val="00092C34"/>
    <w:rsid w:val="00092F42"/>
    <w:rsid w:val="00093E8D"/>
    <w:rsid w:val="00094588"/>
    <w:rsid w:val="00095294"/>
    <w:rsid w:val="000959F9"/>
    <w:rsid w:val="00095B56"/>
    <w:rsid w:val="000965BE"/>
    <w:rsid w:val="00096B05"/>
    <w:rsid w:val="00096BC0"/>
    <w:rsid w:val="00096FB3"/>
    <w:rsid w:val="00097217"/>
    <w:rsid w:val="000972E8"/>
    <w:rsid w:val="00097AF9"/>
    <w:rsid w:val="00097B23"/>
    <w:rsid w:val="000A08C5"/>
    <w:rsid w:val="000A28CA"/>
    <w:rsid w:val="000A42E1"/>
    <w:rsid w:val="000A468B"/>
    <w:rsid w:val="000A4ADC"/>
    <w:rsid w:val="000A4B93"/>
    <w:rsid w:val="000A5A32"/>
    <w:rsid w:val="000A5E70"/>
    <w:rsid w:val="000A604E"/>
    <w:rsid w:val="000A61E1"/>
    <w:rsid w:val="000B0A0D"/>
    <w:rsid w:val="000B24BD"/>
    <w:rsid w:val="000B2B05"/>
    <w:rsid w:val="000B325A"/>
    <w:rsid w:val="000B3DC7"/>
    <w:rsid w:val="000B3DF2"/>
    <w:rsid w:val="000B55AA"/>
    <w:rsid w:val="000B6C3E"/>
    <w:rsid w:val="000B6C43"/>
    <w:rsid w:val="000B6E74"/>
    <w:rsid w:val="000B7029"/>
    <w:rsid w:val="000B78BA"/>
    <w:rsid w:val="000C00E8"/>
    <w:rsid w:val="000C1C04"/>
    <w:rsid w:val="000C1E02"/>
    <w:rsid w:val="000C215B"/>
    <w:rsid w:val="000C299E"/>
    <w:rsid w:val="000C2EE4"/>
    <w:rsid w:val="000C471E"/>
    <w:rsid w:val="000C553C"/>
    <w:rsid w:val="000C5BEE"/>
    <w:rsid w:val="000C5E65"/>
    <w:rsid w:val="000C6594"/>
    <w:rsid w:val="000D011F"/>
    <w:rsid w:val="000D105D"/>
    <w:rsid w:val="000D2DD2"/>
    <w:rsid w:val="000D4B46"/>
    <w:rsid w:val="000D4DC2"/>
    <w:rsid w:val="000D561A"/>
    <w:rsid w:val="000D6932"/>
    <w:rsid w:val="000E0EC4"/>
    <w:rsid w:val="000E1078"/>
    <w:rsid w:val="000E1481"/>
    <w:rsid w:val="000E16CE"/>
    <w:rsid w:val="000E29C1"/>
    <w:rsid w:val="000E34EE"/>
    <w:rsid w:val="000E3524"/>
    <w:rsid w:val="000E53CF"/>
    <w:rsid w:val="000E5722"/>
    <w:rsid w:val="000E65D8"/>
    <w:rsid w:val="000E75A9"/>
    <w:rsid w:val="000F01AC"/>
    <w:rsid w:val="000F06FF"/>
    <w:rsid w:val="000F1D06"/>
    <w:rsid w:val="000F2D71"/>
    <w:rsid w:val="000F397B"/>
    <w:rsid w:val="000F5B6A"/>
    <w:rsid w:val="000F604A"/>
    <w:rsid w:val="0010002F"/>
    <w:rsid w:val="001003EB"/>
    <w:rsid w:val="00101210"/>
    <w:rsid w:val="00101D8D"/>
    <w:rsid w:val="00102472"/>
    <w:rsid w:val="001034A2"/>
    <w:rsid w:val="00104231"/>
    <w:rsid w:val="00104294"/>
    <w:rsid w:val="0010709C"/>
    <w:rsid w:val="0011058B"/>
    <w:rsid w:val="001107FB"/>
    <w:rsid w:val="00110FDE"/>
    <w:rsid w:val="00111480"/>
    <w:rsid w:val="001123CD"/>
    <w:rsid w:val="00113422"/>
    <w:rsid w:val="001144BA"/>
    <w:rsid w:val="0011483C"/>
    <w:rsid w:val="00117005"/>
    <w:rsid w:val="001179AF"/>
    <w:rsid w:val="00120524"/>
    <w:rsid w:val="00122813"/>
    <w:rsid w:val="00123468"/>
    <w:rsid w:val="001238E0"/>
    <w:rsid w:val="00123F45"/>
    <w:rsid w:val="001240B1"/>
    <w:rsid w:val="00124E96"/>
    <w:rsid w:val="00124ECF"/>
    <w:rsid w:val="001261B2"/>
    <w:rsid w:val="001269DB"/>
    <w:rsid w:val="001272B4"/>
    <w:rsid w:val="00131BC4"/>
    <w:rsid w:val="0013210B"/>
    <w:rsid w:val="001323A8"/>
    <w:rsid w:val="00133DC2"/>
    <w:rsid w:val="001342BD"/>
    <w:rsid w:val="001346C2"/>
    <w:rsid w:val="00135FFB"/>
    <w:rsid w:val="00136AF9"/>
    <w:rsid w:val="0013709C"/>
    <w:rsid w:val="0014056E"/>
    <w:rsid w:val="001414AA"/>
    <w:rsid w:val="00141F42"/>
    <w:rsid w:val="00142D81"/>
    <w:rsid w:val="00142E9D"/>
    <w:rsid w:val="00143E50"/>
    <w:rsid w:val="001445BA"/>
    <w:rsid w:val="00145B94"/>
    <w:rsid w:val="001464F6"/>
    <w:rsid w:val="0014709E"/>
    <w:rsid w:val="001476F8"/>
    <w:rsid w:val="001504D6"/>
    <w:rsid w:val="00150809"/>
    <w:rsid w:val="00150892"/>
    <w:rsid w:val="001508BE"/>
    <w:rsid w:val="00151D44"/>
    <w:rsid w:val="001520D0"/>
    <w:rsid w:val="00153109"/>
    <w:rsid w:val="00154709"/>
    <w:rsid w:val="00155B9B"/>
    <w:rsid w:val="00155E06"/>
    <w:rsid w:val="001560BD"/>
    <w:rsid w:val="001560BE"/>
    <w:rsid w:val="00156821"/>
    <w:rsid w:val="00157015"/>
    <w:rsid w:val="001570B1"/>
    <w:rsid w:val="00157525"/>
    <w:rsid w:val="00157EA9"/>
    <w:rsid w:val="00160865"/>
    <w:rsid w:val="00160BDE"/>
    <w:rsid w:val="00160F6B"/>
    <w:rsid w:val="00161C1A"/>
    <w:rsid w:val="0016200D"/>
    <w:rsid w:val="0016330C"/>
    <w:rsid w:val="001651D9"/>
    <w:rsid w:val="00165BDA"/>
    <w:rsid w:val="00167A0A"/>
    <w:rsid w:val="00170368"/>
    <w:rsid w:val="001707AB"/>
    <w:rsid w:val="00170A42"/>
    <w:rsid w:val="00171EFE"/>
    <w:rsid w:val="00173694"/>
    <w:rsid w:val="0017384F"/>
    <w:rsid w:val="00173B3E"/>
    <w:rsid w:val="00173ECE"/>
    <w:rsid w:val="00174DA1"/>
    <w:rsid w:val="00175112"/>
    <w:rsid w:val="00176766"/>
    <w:rsid w:val="00176C0D"/>
    <w:rsid w:val="00180121"/>
    <w:rsid w:val="00180A38"/>
    <w:rsid w:val="00180D3F"/>
    <w:rsid w:val="00180DDA"/>
    <w:rsid w:val="00181091"/>
    <w:rsid w:val="001826D5"/>
    <w:rsid w:val="0018449C"/>
    <w:rsid w:val="001844EC"/>
    <w:rsid w:val="00185DB5"/>
    <w:rsid w:val="001860DE"/>
    <w:rsid w:val="00190B1C"/>
    <w:rsid w:val="00191D59"/>
    <w:rsid w:val="00193E35"/>
    <w:rsid w:val="001942B1"/>
    <w:rsid w:val="0019638B"/>
    <w:rsid w:val="001A059C"/>
    <w:rsid w:val="001A0BEF"/>
    <w:rsid w:val="001A0D63"/>
    <w:rsid w:val="001A1D3F"/>
    <w:rsid w:val="001A1DD7"/>
    <w:rsid w:val="001A1F7E"/>
    <w:rsid w:val="001A3926"/>
    <w:rsid w:val="001A3C9C"/>
    <w:rsid w:val="001A3E5D"/>
    <w:rsid w:val="001A40C4"/>
    <w:rsid w:val="001A57AE"/>
    <w:rsid w:val="001A5D26"/>
    <w:rsid w:val="001A642A"/>
    <w:rsid w:val="001A651D"/>
    <w:rsid w:val="001A76F2"/>
    <w:rsid w:val="001B00AB"/>
    <w:rsid w:val="001B07CC"/>
    <w:rsid w:val="001B0FB2"/>
    <w:rsid w:val="001B494A"/>
    <w:rsid w:val="001B5024"/>
    <w:rsid w:val="001B595E"/>
    <w:rsid w:val="001B5FC9"/>
    <w:rsid w:val="001B67AE"/>
    <w:rsid w:val="001B6A26"/>
    <w:rsid w:val="001B7BAA"/>
    <w:rsid w:val="001C0282"/>
    <w:rsid w:val="001C0943"/>
    <w:rsid w:val="001C140C"/>
    <w:rsid w:val="001C2438"/>
    <w:rsid w:val="001C300E"/>
    <w:rsid w:val="001C3FD3"/>
    <w:rsid w:val="001C4506"/>
    <w:rsid w:val="001C453C"/>
    <w:rsid w:val="001C479E"/>
    <w:rsid w:val="001C48E5"/>
    <w:rsid w:val="001C4BEF"/>
    <w:rsid w:val="001C7CA4"/>
    <w:rsid w:val="001D0241"/>
    <w:rsid w:val="001D02A5"/>
    <w:rsid w:val="001D22F8"/>
    <w:rsid w:val="001D2867"/>
    <w:rsid w:val="001D4AF7"/>
    <w:rsid w:val="001D4C06"/>
    <w:rsid w:val="001D6075"/>
    <w:rsid w:val="001E245D"/>
    <w:rsid w:val="001E2836"/>
    <w:rsid w:val="001E2E2B"/>
    <w:rsid w:val="001E3905"/>
    <w:rsid w:val="001E4318"/>
    <w:rsid w:val="001E692C"/>
    <w:rsid w:val="001F0CCC"/>
    <w:rsid w:val="001F102B"/>
    <w:rsid w:val="001F1165"/>
    <w:rsid w:val="001F229D"/>
    <w:rsid w:val="001F4584"/>
    <w:rsid w:val="001F4C24"/>
    <w:rsid w:val="001F58A3"/>
    <w:rsid w:val="001F5C1B"/>
    <w:rsid w:val="001F5D1E"/>
    <w:rsid w:val="001F6A14"/>
    <w:rsid w:val="00200722"/>
    <w:rsid w:val="00201064"/>
    <w:rsid w:val="00202784"/>
    <w:rsid w:val="002031C0"/>
    <w:rsid w:val="00203F3A"/>
    <w:rsid w:val="0020580F"/>
    <w:rsid w:val="002061BD"/>
    <w:rsid w:val="00211A33"/>
    <w:rsid w:val="00212AA0"/>
    <w:rsid w:val="00212E5C"/>
    <w:rsid w:val="00213206"/>
    <w:rsid w:val="002153C9"/>
    <w:rsid w:val="002164B5"/>
    <w:rsid w:val="00216DA2"/>
    <w:rsid w:val="00217737"/>
    <w:rsid w:val="00217998"/>
    <w:rsid w:val="00217B70"/>
    <w:rsid w:val="002206A3"/>
    <w:rsid w:val="002214DD"/>
    <w:rsid w:val="00221932"/>
    <w:rsid w:val="00222057"/>
    <w:rsid w:val="00222EFC"/>
    <w:rsid w:val="002239D5"/>
    <w:rsid w:val="0022429E"/>
    <w:rsid w:val="00226175"/>
    <w:rsid w:val="002261B9"/>
    <w:rsid w:val="00226E51"/>
    <w:rsid w:val="00226F31"/>
    <w:rsid w:val="00230359"/>
    <w:rsid w:val="0023483A"/>
    <w:rsid w:val="002348D5"/>
    <w:rsid w:val="00235CFB"/>
    <w:rsid w:val="00235EC4"/>
    <w:rsid w:val="00237120"/>
    <w:rsid w:val="00237134"/>
    <w:rsid w:val="002372A5"/>
    <w:rsid w:val="00237CA0"/>
    <w:rsid w:val="00241177"/>
    <w:rsid w:val="00242035"/>
    <w:rsid w:val="002425A0"/>
    <w:rsid w:val="00243F90"/>
    <w:rsid w:val="00244055"/>
    <w:rsid w:val="00245343"/>
    <w:rsid w:val="00246B3D"/>
    <w:rsid w:val="002478C9"/>
    <w:rsid w:val="00251367"/>
    <w:rsid w:val="002519CD"/>
    <w:rsid w:val="00251BF4"/>
    <w:rsid w:val="00251E6D"/>
    <w:rsid w:val="002520A9"/>
    <w:rsid w:val="002526F8"/>
    <w:rsid w:val="002533DC"/>
    <w:rsid w:val="00254AF2"/>
    <w:rsid w:val="0025613F"/>
    <w:rsid w:val="002561E4"/>
    <w:rsid w:val="0026167A"/>
    <w:rsid w:val="00261BDD"/>
    <w:rsid w:val="002629A7"/>
    <w:rsid w:val="00262C4C"/>
    <w:rsid w:val="0026334E"/>
    <w:rsid w:val="00264D24"/>
    <w:rsid w:val="00264DFD"/>
    <w:rsid w:val="00265EE0"/>
    <w:rsid w:val="00266C26"/>
    <w:rsid w:val="00266DF9"/>
    <w:rsid w:val="00267F2E"/>
    <w:rsid w:val="00270401"/>
    <w:rsid w:val="00271223"/>
    <w:rsid w:val="002738C1"/>
    <w:rsid w:val="00273F46"/>
    <w:rsid w:val="0027576B"/>
    <w:rsid w:val="00276ECC"/>
    <w:rsid w:val="00281740"/>
    <w:rsid w:val="00281AAE"/>
    <w:rsid w:val="00281EFA"/>
    <w:rsid w:val="00282984"/>
    <w:rsid w:val="00282CA8"/>
    <w:rsid w:val="00283557"/>
    <w:rsid w:val="0028374B"/>
    <w:rsid w:val="00283A6B"/>
    <w:rsid w:val="00284A13"/>
    <w:rsid w:val="00284C10"/>
    <w:rsid w:val="00284CC1"/>
    <w:rsid w:val="00284DA8"/>
    <w:rsid w:val="00285611"/>
    <w:rsid w:val="002856A2"/>
    <w:rsid w:val="00285B94"/>
    <w:rsid w:val="002904E8"/>
    <w:rsid w:val="00290C9C"/>
    <w:rsid w:val="002925B8"/>
    <w:rsid w:val="002936BD"/>
    <w:rsid w:val="0029385B"/>
    <w:rsid w:val="00293971"/>
    <w:rsid w:val="00294F46"/>
    <w:rsid w:val="00294FC9"/>
    <w:rsid w:val="002957DB"/>
    <w:rsid w:val="00297A47"/>
    <w:rsid w:val="002A0BB2"/>
    <w:rsid w:val="002A0F2D"/>
    <w:rsid w:val="002A16FA"/>
    <w:rsid w:val="002A201B"/>
    <w:rsid w:val="002A2451"/>
    <w:rsid w:val="002A27A4"/>
    <w:rsid w:val="002A2A61"/>
    <w:rsid w:val="002A3025"/>
    <w:rsid w:val="002A39CE"/>
    <w:rsid w:val="002A4F59"/>
    <w:rsid w:val="002A51A7"/>
    <w:rsid w:val="002A5356"/>
    <w:rsid w:val="002A61B7"/>
    <w:rsid w:val="002A6C3A"/>
    <w:rsid w:val="002A708A"/>
    <w:rsid w:val="002A72B6"/>
    <w:rsid w:val="002A72CF"/>
    <w:rsid w:val="002A76C7"/>
    <w:rsid w:val="002A7A1A"/>
    <w:rsid w:val="002B033E"/>
    <w:rsid w:val="002B03D6"/>
    <w:rsid w:val="002B0905"/>
    <w:rsid w:val="002B0F60"/>
    <w:rsid w:val="002B122E"/>
    <w:rsid w:val="002B180B"/>
    <w:rsid w:val="002B1B8C"/>
    <w:rsid w:val="002B26D9"/>
    <w:rsid w:val="002B329C"/>
    <w:rsid w:val="002B3AE0"/>
    <w:rsid w:val="002B3FF6"/>
    <w:rsid w:val="002B4BCF"/>
    <w:rsid w:val="002B4C61"/>
    <w:rsid w:val="002B5766"/>
    <w:rsid w:val="002B59B0"/>
    <w:rsid w:val="002B59D0"/>
    <w:rsid w:val="002B5E61"/>
    <w:rsid w:val="002B6599"/>
    <w:rsid w:val="002B6B0D"/>
    <w:rsid w:val="002B7B50"/>
    <w:rsid w:val="002B7B9B"/>
    <w:rsid w:val="002C0E8F"/>
    <w:rsid w:val="002C1576"/>
    <w:rsid w:val="002C2E0F"/>
    <w:rsid w:val="002C2F0D"/>
    <w:rsid w:val="002C3004"/>
    <w:rsid w:val="002C3FF8"/>
    <w:rsid w:val="002C6AC2"/>
    <w:rsid w:val="002C798F"/>
    <w:rsid w:val="002C7C7C"/>
    <w:rsid w:val="002D0979"/>
    <w:rsid w:val="002D0D2F"/>
    <w:rsid w:val="002D1EE4"/>
    <w:rsid w:val="002D2123"/>
    <w:rsid w:val="002D23CE"/>
    <w:rsid w:val="002D23FF"/>
    <w:rsid w:val="002D25D1"/>
    <w:rsid w:val="002D2A24"/>
    <w:rsid w:val="002D3954"/>
    <w:rsid w:val="002D42DA"/>
    <w:rsid w:val="002D51A6"/>
    <w:rsid w:val="002D5963"/>
    <w:rsid w:val="002D6205"/>
    <w:rsid w:val="002D775A"/>
    <w:rsid w:val="002E0430"/>
    <w:rsid w:val="002E04D9"/>
    <w:rsid w:val="002E0756"/>
    <w:rsid w:val="002E0947"/>
    <w:rsid w:val="002E3299"/>
    <w:rsid w:val="002E36B7"/>
    <w:rsid w:val="002E42A8"/>
    <w:rsid w:val="002E5FA8"/>
    <w:rsid w:val="002E6AD1"/>
    <w:rsid w:val="002E6CDB"/>
    <w:rsid w:val="002E7682"/>
    <w:rsid w:val="002E7827"/>
    <w:rsid w:val="002F1904"/>
    <w:rsid w:val="002F2779"/>
    <w:rsid w:val="002F3CAB"/>
    <w:rsid w:val="002F4A20"/>
    <w:rsid w:val="002F4CFF"/>
    <w:rsid w:val="002F5DD4"/>
    <w:rsid w:val="002F6835"/>
    <w:rsid w:val="002F7FBF"/>
    <w:rsid w:val="003009C5"/>
    <w:rsid w:val="00300F34"/>
    <w:rsid w:val="00301597"/>
    <w:rsid w:val="00301622"/>
    <w:rsid w:val="0030181E"/>
    <w:rsid w:val="00305E0A"/>
    <w:rsid w:val="0030789F"/>
    <w:rsid w:val="003103C1"/>
    <w:rsid w:val="003113EB"/>
    <w:rsid w:val="0031183F"/>
    <w:rsid w:val="00315A2A"/>
    <w:rsid w:val="00317D18"/>
    <w:rsid w:val="003207D1"/>
    <w:rsid w:val="00320E78"/>
    <w:rsid w:val="003221C9"/>
    <w:rsid w:val="003225C1"/>
    <w:rsid w:val="00323A2A"/>
    <w:rsid w:val="00326EE9"/>
    <w:rsid w:val="00330300"/>
    <w:rsid w:val="003307D2"/>
    <w:rsid w:val="00330EB7"/>
    <w:rsid w:val="00331A64"/>
    <w:rsid w:val="0033257D"/>
    <w:rsid w:val="00336E24"/>
    <w:rsid w:val="00337D34"/>
    <w:rsid w:val="00337E2D"/>
    <w:rsid w:val="00342060"/>
    <w:rsid w:val="00342715"/>
    <w:rsid w:val="00342FEC"/>
    <w:rsid w:val="00343AE7"/>
    <w:rsid w:val="00345345"/>
    <w:rsid w:val="00347B56"/>
    <w:rsid w:val="00350261"/>
    <w:rsid w:val="00350D33"/>
    <w:rsid w:val="00351E75"/>
    <w:rsid w:val="0035213D"/>
    <w:rsid w:val="00352868"/>
    <w:rsid w:val="00354C3C"/>
    <w:rsid w:val="00355987"/>
    <w:rsid w:val="00357AAE"/>
    <w:rsid w:val="00360A94"/>
    <w:rsid w:val="0036159B"/>
    <w:rsid w:val="0036234A"/>
    <w:rsid w:val="0036255F"/>
    <w:rsid w:val="00362858"/>
    <w:rsid w:val="00363C74"/>
    <w:rsid w:val="00365299"/>
    <w:rsid w:val="0036564A"/>
    <w:rsid w:val="003657BB"/>
    <w:rsid w:val="00366D95"/>
    <w:rsid w:val="00367151"/>
    <w:rsid w:val="003678C9"/>
    <w:rsid w:val="00370177"/>
    <w:rsid w:val="00370E69"/>
    <w:rsid w:val="00371DDD"/>
    <w:rsid w:val="003738A8"/>
    <w:rsid w:val="00376334"/>
    <w:rsid w:val="00376F03"/>
    <w:rsid w:val="00376F75"/>
    <w:rsid w:val="003835DE"/>
    <w:rsid w:val="0038385A"/>
    <w:rsid w:val="00384854"/>
    <w:rsid w:val="00385067"/>
    <w:rsid w:val="00386246"/>
    <w:rsid w:val="003862E0"/>
    <w:rsid w:val="0038713B"/>
    <w:rsid w:val="00387EA7"/>
    <w:rsid w:val="00392404"/>
    <w:rsid w:val="00393126"/>
    <w:rsid w:val="00393B1C"/>
    <w:rsid w:val="003952F3"/>
    <w:rsid w:val="00396842"/>
    <w:rsid w:val="003978B3"/>
    <w:rsid w:val="003A180E"/>
    <w:rsid w:val="003A1BA1"/>
    <w:rsid w:val="003A2A29"/>
    <w:rsid w:val="003A49E7"/>
    <w:rsid w:val="003A5831"/>
    <w:rsid w:val="003A7E39"/>
    <w:rsid w:val="003A7E9B"/>
    <w:rsid w:val="003B1A67"/>
    <w:rsid w:val="003B1A7A"/>
    <w:rsid w:val="003B1D21"/>
    <w:rsid w:val="003B1F02"/>
    <w:rsid w:val="003B2147"/>
    <w:rsid w:val="003B2579"/>
    <w:rsid w:val="003B3A22"/>
    <w:rsid w:val="003B3D37"/>
    <w:rsid w:val="003B4174"/>
    <w:rsid w:val="003B6C08"/>
    <w:rsid w:val="003B6FEB"/>
    <w:rsid w:val="003C1C61"/>
    <w:rsid w:val="003C2AD5"/>
    <w:rsid w:val="003C3607"/>
    <w:rsid w:val="003C43CD"/>
    <w:rsid w:val="003C6F64"/>
    <w:rsid w:val="003C7124"/>
    <w:rsid w:val="003C71D9"/>
    <w:rsid w:val="003C75B3"/>
    <w:rsid w:val="003D0712"/>
    <w:rsid w:val="003D0B3E"/>
    <w:rsid w:val="003D1300"/>
    <w:rsid w:val="003D231F"/>
    <w:rsid w:val="003D3AC4"/>
    <w:rsid w:val="003D3ED6"/>
    <w:rsid w:val="003D6065"/>
    <w:rsid w:val="003D78E8"/>
    <w:rsid w:val="003E016A"/>
    <w:rsid w:val="003E1403"/>
    <w:rsid w:val="003E2BA3"/>
    <w:rsid w:val="003E5A11"/>
    <w:rsid w:val="003E6334"/>
    <w:rsid w:val="003E652C"/>
    <w:rsid w:val="003E6E3E"/>
    <w:rsid w:val="003E7518"/>
    <w:rsid w:val="003F082F"/>
    <w:rsid w:val="003F0966"/>
    <w:rsid w:val="003F2D76"/>
    <w:rsid w:val="003F759A"/>
    <w:rsid w:val="003F763A"/>
    <w:rsid w:val="00400348"/>
    <w:rsid w:val="0040060C"/>
    <w:rsid w:val="00400C4E"/>
    <w:rsid w:val="0040131F"/>
    <w:rsid w:val="00402117"/>
    <w:rsid w:val="00402841"/>
    <w:rsid w:val="0040440A"/>
    <w:rsid w:val="00405A6B"/>
    <w:rsid w:val="00406628"/>
    <w:rsid w:val="0040671F"/>
    <w:rsid w:val="004068D4"/>
    <w:rsid w:val="00411C25"/>
    <w:rsid w:val="00411D28"/>
    <w:rsid w:val="00412929"/>
    <w:rsid w:val="00414096"/>
    <w:rsid w:val="0041425C"/>
    <w:rsid w:val="0041437D"/>
    <w:rsid w:val="004159E4"/>
    <w:rsid w:val="00415A2D"/>
    <w:rsid w:val="00415DFD"/>
    <w:rsid w:val="00416448"/>
    <w:rsid w:val="00416510"/>
    <w:rsid w:val="00416A9E"/>
    <w:rsid w:val="004200ED"/>
    <w:rsid w:val="00420CF8"/>
    <w:rsid w:val="004213FC"/>
    <w:rsid w:val="00421C81"/>
    <w:rsid w:val="0042204C"/>
    <w:rsid w:val="00424248"/>
    <w:rsid w:val="00424457"/>
    <w:rsid w:val="00424E25"/>
    <w:rsid w:val="004255FA"/>
    <w:rsid w:val="00425BC4"/>
    <w:rsid w:val="00425F70"/>
    <w:rsid w:val="0042758C"/>
    <w:rsid w:val="0042785E"/>
    <w:rsid w:val="004311DF"/>
    <w:rsid w:val="00432FFC"/>
    <w:rsid w:val="00433081"/>
    <w:rsid w:val="0043349F"/>
    <w:rsid w:val="00434068"/>
    <w:rsid w:val="00434724"/>
    <w:rsid w:val="00434B64"/>
    <w:rsid w:val="0043501C"/>
    <w:rsid w:val="0043585E"/>
    <w:rsid w:val="00436313"/>
    <w:rsid w:val="0043645E"/>
    <w:rsid w:val="00436497"/>
    <w:rsid w:val="00437778"/>
    <w:rsid w:val="00440356"/>
    <w:rsid w:val="00440ABD"/>
    <w:rsid w:val="00441441"/>
    <w:rsid w:val="004416BB"/>
    <w:rsid w:val="004417AE"/>
    <w:rsid w:val="00441A79"/>
    <w:rsid w:val="004436C8"/>
    <w:rsid w:val="004440FD"/>
    <w:rsid w:val="00446480"/>
    <w:rsid w:val="004471B4"/>
    <w:rsid w:val="00450864"/>
    <w:rsid w:val="00450C0B"/>
    <w:rsid w:val="00450D41"/>
    <w:rsid w:val="0045112D"/>
    <w:rsid w:val="00453195"/>
    <w:rsid w:val="004532DD"/>
    <w:rsid w:val="004543E2"/>
    <w:rsid w:val="00454478"/>
    <w:rsid w:val="0045456C"/>
    <w:rsid w:val="004564D9"/>
    <w:rsid w:val="00457633"/>
    <w:rsid w:val="00460280"/>
    <w:rsid w:val="004605F2"/>
    <w:rsid w:val="00460792"/>
    <w:rsid w:val="00461431"/>
    <w:rsid w:val="00462034"/>
    <w:rsid w:val="00462591"/>
    <w:rsid w:val="00462893"/>
    <w:rsid w:val="00463D0E"/>
    <w:rsid w:val="00464157"/>
    <w:rsid w:val="0046510C"/>
    <w:rsid w:val="00466CC6"/>
    <w:rsid w:val="00466F94"/>
    <w:rsid w:val="00470396"/>
    <w:rsid w:val="00472CB4"/>
    <w:rsid w:val="0047326E"/>
    <w:rsid w:val="004735B6"/>
    <w:rsid w:val="00474263"/>
    <w:rsid w:val="00474D64"/>
    <w:rsid w:val="00475069"/>
    <w:rsid w:val="00475ACB"/>
    <w:rsid w:val="00475F4F"/>
    <w:rsid w:val="004775CD"/>
    <w:rsid w:val="00477DA8"/>
    <w:rsid w:val="00477E0F"/>
    <w:rsid w:val="00477E7A"/>
    <w:rsid w:val="004816CE"/>
    <w:rsid w:val="004827E0"/>
    <w:rsid w:val="00483AAC"/>
    <w:rsid w:val="00484398"/>
    <w:rsid w:val="00484818"/>
    <w:rsid w:val="004866E6"/>
    <w:rsid w:val="004869BE"/>
    <w:rsid w:val="00486DEB"/>
    <w:rsid w:val="00487E1B"/>
    <w:rsid w:val="00487FC9"/>
    <w:rsid w:val="0049002A"/>
    <w:rsid w:val="004905DD"/>
    <w:rsid w:val="00490FD8"/>
    <w:rsid w:val="004913D1"/>
    <w:rsid w:val="00492B38"/>
    <w:rsid w:val="00492C6A"/>
    <w:rsid w:val="00492DFB"/>
    <w:rsid w:val="00493045"/>
    <w:rsid w:val="00493E92"/>
    <w:rsid w:val="0049457F"/>
    <w:rsid w:val="0049579D"/>
    <w:rsid w:val="00495C29"/>
    <w:rsid w:val="00496549"/>
    <w:rsid w:val="00497025"/>
    <w:rsid w:val="004975AF"/>
    <w:rsid w:val="0049779A"/>
    <w:rsid w:val="00497A99"/>
    <w:rsid w:val="004A0A7B"/>
    <w:rsid w:val="004A0CBE"/>
    <w:rsid w:val="004A1AEF"/>
    <w:rsid w:val="004A1DE6"/>
    <w:rsid w:val="004A3C91"/>
    <w:rsid w:val="004A3CD2"/>
    <w:rsid w:val="004A5DB9"/>
    <w:rsid w:val="004A66E2"/>
    <w:rsid w:val="004A75C5"/>
    <w:rsid w:val="004B0A33"/>
    <w:rsid w:val="004B209B"/>
    <w:rsid w:val="004B3498"/>
    <w:rsid w:val="004B357D"/>
    <w:rsid w:val="004B4464"/>
    <w:rsid w:val="004B4578"/>
    <w:rsid w:val="004B500A"/>
    <w:rsid w:val="004B5162"/>
    <w:rsid w:val="004B683B"/>
    <w:rsid w:val="004B7D67"/>
    <w:rsid w:val="004C02F8"/>
    <w:rsid w:val="004C04F6"/>
    <w:rsid w:val="004C1247"/>
    <w:rsid w:val="004C1E29"/>
    <w:rsid w:val="004C3D1E"/>
    <w:rsid w:val="004C4037"/>
    <w:rsid w:val="004C4250"/>
    <w:rsid w:val="004C4F0F"/>
    <w:rsid w:val="004C5E8F"/>
    <w:rsid w:val="004C68A9"/>
    <w:rsid w:val="004C6B46"/>
    <w:rsid w:val="004C70C8"/>
    <w:rsid w:val="004C7F76"/>
    <w:rsid w:val="004D0105"/>
    <w:rsid w:val="004D1077"/>
    <w:rsid w:val="004D2B07"/>
    <w:rsid w:val="004D2F32"/>
    <w:rsid w:val="004D474D"/>
    <w:rsid w:val="004D64A1"/>
    <w:rsid w:val="004D6CA3"/>
    <w:rsid w:val="004D6CC8"/>
    <w:rsid w:val="004D6E10"/>
    <w:rsid w:val="004D7952"/>
    <w:rsid w:val="004D7E20"/>
    <w:rsid w:val="004E036F"/>
    <w:rsid w:val="004E1CA7"/>
    <w:rsid w:val="004E24B0"/>
    <w:rsid w:val="004E3D2A"/>
    <w:rsid w:val="004F1BBF"/>
    <w:rsid w:val="004F2197"/>
    <w:rsid w:val="004F29EC"/>
    <w:rsid w:val="004F31CB"/>
    <w:rsid w:val="004F3D1D"/>
    <w:rsid w:val="004F4916"/>
    <w:rsid w:val="004F4CAC"/>
    <w:rsid w:val="004F4EA8"/>
    <w:rsid w:val="004F5483"/>
    <w:rsid w:val="004F63F8"/>
    <w:rsid w:val="004F6A3F"/>
    <w:rsid w:val="005006B7"/>
    <w:rsid w:val="00500C59"/>
    <w:rsid w:val="00500E5F"/>
    <w:rsid w:val="0050222B"/>
    <w:rsid w:val="00502AD2"/>
    <w:rsid w:val="00502E3D"/>
    <w:rsid w:val="0050443A"/>
    <w:rsid w:val="0050504F"/>
    <w:rsid w:val="005050E1"/>
    <w:rsid w:val="00506BD1"/>
    <w:rsid w:val="00507454"/>
    <w:rsid w:val="00510174"/>
    <w:rsid w:val="0051160D"/>
    <w:rsid w:val="0051178C"/>
    <w:rsid w:val="00512296"/>
    <w:rsid w:val="00512DFC"/>
    <w:rsid w:val="00512FA6"/>
    <w:rsid w:val="00514927"/>
    <w:rsid w:val="00515511"/>
    <w:rsid w:val="00516115"/>
    <w:rsid w:val="00516D04"/>
    <w:rsid w:val="0052097B"/>
    <w:rsid w:val="00522F63"/>
    <w:rsid w:val="00524F41"/>
    <w:rsid w:val="00527487"/>
    <w:rsid w:val="00530FAC"/>
    <w:rsid w:val="005322F3"/>
    <w:rsid w:val="005323A2"/>
    <w:rsid w:val="00532ACE"/>
    <w:rsid w:val="00533846"/>
    <w:rsid w:val="005347B2"/>
    <w:rsid w:val="00534A21"/>
    <w:rsid w:val="0053610C"/>
    <w:rsid w:val="00540753"/>
    <w:rsid w:val="005417DE"/>
    <w:rsid w:val="00542462"/>
    <w:rsid w:val="00542572"/>
    <w:rsid w:val="00542A90"/>
    <w:rsid w:val="00542CF4"/>
    <w:rsid w:val="005432BD"/>
    <w:rsid w:val="00544BA3"/>
    <w:rsid w:val="00544E3E"/>
    <w:rsid w:val="00545E21"/>
    <w:rsid w:val="00545F4E"/>
    <w:rsid w:val="00546679"/>
    <w:rsid w:val="00546AC0"/>
    <w:rsid w:val="0054729D"/>
    <w:rsid w:val="005475EB"/>
    <w:rsid w:val="00547A69"/>
    <w:rsid w:val="0055177E"/>
    <w:rsid w:val="0055206B"/>
    <w:rsid w:val="00553825"/>
    <w:rsid w:val="00555CD9"/>
    <w:rsid w:val="00556E56"/>
    <w:rsid w:val="00557373"/>
    <w:rsid w:val="0056044F"/>
    <w:rsid w:val="005617EE"/>
    <w:rsid w:val="00561820"/>
    <w:rsid w:val="0056256E"/>
    <w:rsid w:val="00562676"/>
    <w:rsid w:val="005634F2"/>
    <w:rsid w:val="0056385F"/>
    <w:rsid w:val="005639B2"/>
    <w:rsid w:val="00564090"/>
    <w:rsid w:val="0056436F"/>
    <w:rsid w:val="00564CCB"/>
    <w:rsid w:val="0056541B"/>
    <w:rsid w:val="005659CE"/>
    <w:rsid w:val="00565A4A"/>
    <w:rsid w:val="00565B6B"/>
    <w:rsid w:val="0056653A"/>
    <w:rsid w:val="00566E70"/>
    <w:rsid w:val="00570FFD"/>
    <w:rsid w:val="005735E6"/>
    <w:rsid w:val="005736A2"/>
    <w:rsid w:val="00574998"/>
    <w:rsid w:val="00575F53"/>
    <w:rsid w:val="0057638B"/>
    <w:rsid w:val="005771C0"/>
    <w:rsid w:val="00580133"/>
    <w:rsid w:val="00580325"/>
    <w:rsid w:val="00580826"/>
    <w:rsid w:val="0058094F"/>
    <w:rsid w:val="00580C38"/>
    <w:rsid w:val="00580FAE"/>
    <w:rsid w:val="005813B6"/>
    <w:rsid w:val="0058263A"/>
    <w:rsid w:val="0058286C"/>
    <w:rsid w:val="00583AD0"/>
    <w:rsid w:val="00583B2E"/>
    <w:rsid w:val="00583DD3"/>
    <w:rsid w:val="00583E73"/>
    <w:rsid w:val="00584A05"/>
    <w:rsid w:val="00584ECE"/>
    <w:rsid w:val="00585A27"/>
    <w:rsid w:val="00587E5F"/>
    <w:rsid w:val="00591B4D"/>
    <w:rsid w:val="00592CD5"/>
    <w:rsid w:val="00594849"/>
    <w:rsid w:val="005949E7"/>
    <w:rsid w:val="00594DC9"/>
    <w:rsid w:val="00596AE1"/>
    <w:rsid w:val="00597541"/>
    <w:rsid w:val="005A036F"/>
    <w:rsid w:val="005A0627"/>
    <w:rsid w:val="005A14F7"/>
    <w:rsid w:val="005A1592"/>
    <w:rsid w:val="005A2829"/>
    <w:rsid w:val="005A3529"/>
    <w:rsid w:val="005A384D"/>
    <w:rsid w:val="005A3A75"/>
    <w:rsid w:val="005A488D"/>
    <w:rsid w:val="005A4A3E"/>
    <w:rsid w:val="005A60B4"/>
    <w:rsid w:val="005B060D"/>
    <w:rsid w:val="005B0ED7"/>
    <w:rsid w:val="005B22D5"/>
    <w:rsid w:val="005B2896"/>
    <w:rsid w:val="005B3D2F"/>
    <w:rsid w:val="005B3FD1"/>
    <w:rsid w:val="005B46ED"/>
    <w:rsid w:val="005B4AB3"/>
    <w:rsid w:val="005B637A"/>
    <w:rsid w:val="005B7812"/>
    <w:rsid w:val="005C0A78"/>
    <w:rsid w:val="005C110F"/>
    <w:rsid w:val="005C2CA4"/>
    <w:rsid w:val="005C3A26"/>
    <w:rsid w:val="005C5B8B"/>
    <w:rsid w:val="005C6A1B"/>
    <w:rsid w:val="005C796B"/>
    <w:rsid w:val="005D01D0"/>
    <w:rsid w:val="005D106B"/>
    <w:rsid w:val="005D139C"/>
    <w:rsid w:val="005D1520"/>
    <w:rsid w:val="005D15A4"/>
    <w:rsid w:val="005D1C2A"/>
    <w:rsid w:val="005D3482"/>
    <w:rsid w:val="005D3D9B"/>
    <w:rsid w:val="005E18B9"/>
    <w:rsid w:val="005E1DC1"/>
    <w:rsid w:val="005E2606"/>
    <w:rsid w:val="005E399D"/>
    <w:rsid w:val="005E6C05"/>
    <w:rsid w:val="005E71B0"/>
    <w:rsid w:val="005E7F82"/>
    <w:rsid w:val="005F0C11"/>
    <w:rsid w:val="005F0D73"/>
    <w:rsid w:val="005F0E2B"/>
    <w:rsid w:val="005F0EFD"/>
    <w:rsid w:val="005F13AD"/>
    <w:rsid w:val="005F252F"/>
    <w:rsid w:val="005F3DF3"/>
    <w:rsid w:val="005F5525"/>
    <w:rsid w:val="005F5FDA"/>
    <w:rsid w:val="005F6418"/>
    <w:rsid w:val="005F6DC8"/>
    <w:rsid w:val="005F6FCC"/>
    <w:rsid w:val="00601ED0"/>
    <w:rsid w:val="006022BB"/>
    <w:rsid w:val="00602381"/>
    <w:rsid w:val="0060351A"/>
    <w:rsid w:val="00603594"/>
    <w:rsid w:val="0060419A"/>
    <w:rsid w:val="00604CD7"/>
    <w:rsid w:val="006050CF"/>
    <w:rsid w:val="0060581D"/>
    <w:rsid w:val="00606669"/>
    <w:rsid w:val="00606CD5"/>
    <w:rsid w:val="00607145"/>
    <w:rsid w:val="00611175"/>
    <w:rsid w:val="00611541"/>
    <w:rsid w:val="006117FA"/>
    <w:rsid w:val="006118CC"/>
    <w:rsid w:val="00612632"/>
    <w:rsid w:val="0061284E"/>
    <w:rsid w:val="00614140"/>
    <w:rsid w:val="00614340"/>
    <w:rsid w:val="006146D1"/>
    <w:rsid w:val="00615D7E"/>
    <w:rsid w:val="0061633E"/>
    <w:rsid w:val="00616DAB"/>
    <w:rsid w:val="00620DE8"/>
    <w:rsid w:val="00621098"/>
    <w:rsid w:val="00621BF7"/>
    <w:rsid w:val="00621E28"/>
    <w:rsid w:val="006222F4"/>
    <w:rsid w:val="00623026"/>
    <w:rsid w:val="00624EE2"/>
    <w:rsid w:val="00625891"/>
    <w:rsid w:val="00625918"/>
    <w:rsid w:val="006268B4"/>
    <w:rsid w:val="00626D17"/>
    <w:rsid w:val="006279EF"/>
    <w:rsid w:val="00630DFD"/>
    <w:rsid w:val="00630E59"/>
    <w:rsid w:val="00630E5D"/>
    <w:rsid w:val="0063391F"/>
    <w:rsid w:val="00635010"/>
    <w:rsid w:val="00636700"/>
    <w:rsid w:val="00636853"/>
    <w:rsid w:val="00636C39"/>
    <w:rsid w:val="00636D81"/>
    <w:rsid w:val="006374D6"/>
    <w:rsid w:val="00641E60"/>
    <w:rsid w:val="00643941"/>
    <w:rsid w:val="006445C8"/>
    <w:rsid w:val="00645430"/>
    <w:rsid w:val="006457B5"/>
    <w:rsid w:val="00645DC6"/>
    <w:rsid w:val="00646A88"/>
    <w:rsid w:val="006475F4"/>
    <w:rsid w:val="00650C7D"/>
    <w:rsid w:val="0065459E"/>
    <w:rsid w:val="0065761C"/>
    <w:rsid w:val="00657B50"/>
    <w:rsid w:val="00657BCC"/>
    <w:rsid w:val="00657E4F"/>
    <w:rsid w:val="0066052D"/>
    <w:rsid w:val="00660D70"/>
    <w:rsid w:val="006618AD"/>
    <w:rsid w:val="006619E2"/>
    <w:rsid w:val="006622BE"/>
    <w:rsid w:val="00662939"/>
    <w:rsid w:val="00662CFC"/>
    <w:rsid w:val="00663ADA"/>
    <w:rsid w:val="006640BB"/>
    <w:rsid w:val="00664F5B"/>
    <w:rsid w:val="0066724C"/>
    <w:rsid w:val="006674E6"/>
    <w:rsid w:val="00667808"/>
    <w:rsid w:val="006709E7"/>
    <w:rsid w:val="0067154B"/>
    <w:rsid w:val="006737F4"/>
    <w:rsid w:val="00673A95"/>
    <w:rsid w:val="006741B9"/>
    <w:rsid w:val="00674CC1"/>
    <w:rsid w:val="00676022"/>
    <w:rsid w:val="00676077"/>
    <w:rsid w:val="00680648"/>
    <w:rsid w:val="00680BDB"/>
    <w:rsid w:val="00681A1B"/>
    <w:rsid w:val="006825F5"/>
    <w:rsid w:val="00683036"/>
    <w:rsid w:val="00683CEA"/>
    <w:rsid w:val="00684B93"/>
    <w:rsid w:val="00685424"/>
    <w:rsid w:val="00685E18"/>
    <w:rsid w:val="00686C71"/>
    <w:rsid w:val="0068723C"/>
    <w:rsid w:val="00687E9A"/>
    <w:rsid w:val="00692695"/>
    <w:rsid w:val="00692E84"/>
    <w:rsid w:val="00693D8A"/>
    <w:rsid w:val="0069435B"/>
    <w:rsid w:val="0069464D"/>
    <w:rsid w:val="00694B84"/>
    <w:rsid w:val="00694C8E"/>
    <w:rsid w:val="0069513F"/>
    <w:rsid w:val="0069586A"/>
    <w:rsid w:val="00695FAC"/>
    <w:rsid w:val="006969A2"/>
    <w:rsid w:val="0069700D"/>
    <w:rsid w:val="0069787B"/>
    <w:rsid w:val="006A0D92"/>
    <w:rsid w:val="006A0FEC"/>
    <w:rsid w:val="006A2742"/>
    <w:rsid w:val="006A435E"/>
    <w:rsid w:val="006A6B9C"/>
    <w:rsid w:val="006A6E18"/>
    <w:rsid w:val="006A778A"/>
    <w:rsid w:val="006A77B7"/>
    <w:rsid w:val="006B0E1F"/>
    <w:rsid w:val="006B1081"/>
    <w:rsid w:val="006B17A5"/>
    <w:rsid w:val="006B2FA9"/>
    <w:rsid w:val="006B2FFF"/>
    <w:rsid w:val="006B371E"/>
    <w:rsid w:val="006B4673"/>
    <w:rsid w:val="006B5720"/>
    <w:rsid w:val="006B5D31"/>
    <w:rsid w:val="006B7540"/>
    <w:rsid w:val="006C0498"/>
    <w:rsid w:val="006C1463"/>
    <w:rsid w:val="006C19A9"/>
    <w:rsid w:val="006C2A2A"/>
    <w:rsid w:val="006C2A95"/>
    <w:rsid w:val="006C3303"/>
    <w:rsid w:val="006C3575"/>
    <w:rsid w:val="006C36F6"/>
    <w:rsid w:val="006C39AD"/>
    <w:rsid w:val="006C4479"/>
    <w:rsid w:val="006C45E5"/>
    <w:rsid w:val="006C56DC"/>
    <w:rsid w:val="006C5F62"/>
    <w:rsid w:val="006C6267"/>
    <w:rsid w:val="006C66B7"/>
    <w:rsid w:val="006C6A49"/>
    <w:rsid w:val="006D24EC"/>
    <w:rsid w:val="006D2EF9"/>
    <w:rsid w:val="006D385E"/>
    <w:rsid w:val="006D4121"/>
    <w:rsid w:val="006D571C"/>
    <w:rsid w:val="006D57A8"/>
    <w:rsid w:val="006D5993"/>
    <w:rsid w:val="006D6F97"/>
    <w:rsid w:val="006D704D"/>
    <w:rsid w:val="006E0BBA"/>
    <w:rsid w:val="006E1125"/>
    <w:rsid w:val="006E17FB"/>
    <w:rsid w:val="006E1BC5"/>
    <w:rsid w:val="006E2792"/>
    <w:rsid w:val="006E4618"/>
    <w:rsid w:val="006E485F"/>
    <w:rsid w:val="006E59EC"/>
    <w:rsid w:val="006E7091"/>
    <w:rsid w:val="006E71DC"/>
    <w:rsid w:val="006F021B"/>
    <w:rsid w:val="006F0485"/>
    <w:rsid w:val="006F0B47"/>
    <w:rsid w:val="006F119B"/>
    <w:rsid w:val="006F12DC"/>
    <w:rsid w:val="006F2908"/>
    <w:rsid w:val="006F474C"/>
    <w:rsid w:val="006F48FB"/>
    <w:rsid w:val="006F6B4A"/>
    <w:rsid w:val="006F76D6"/>
    <w:rsid w:val="00700E3B"/>
    <w:rsid w:val="00701797"/>
    <w:rsid w:val="007019AE"/>
    <w:rsid w:val="00701A8E"/>
    <w:rsid w:val="00701E78"/>
    <w:rsid w:val="00702396"/>
    <w:rsid w:val="007027E6"/>
    <w:rsid w:val="0070299A"/>
    <w:rsid w:val="00702B32"/>
    <w:rsid w:val="00703116"/>
    <w:rsid w:val="00703119"/>
    <w:rsid w:val="00703675"/>
    <w:rsid w:val="00703FB9"/>
    <w:rsid w:val="007042A6"/>
    <w:rsid w:val="00704EB5"/>
    <w:rsid w:val="00705540"/>
    <w:rsid w:val="00705B7B"/>
    <w:rsid w:val="00706DDC"/>
    <w:rsid w:val="007078AF"/>
    <w:rsid w:val="00707D2D"/>
    <w:rsid w:val="00707DAD"/>
    <w:rsid w:val="00710D36"/>
    <w:rsid w:val="007115D5"/>
    <w:rsid w:val="007118ED"/>
    <w:rsid w:val="00714088"/>
    <w:rsid w:val="00717139"/>
    <w:rsid w:val="00720724"/>
    <w:rsid w:val="00721DAD"/>
    <w:rsid w:val="00722276"/>
    <w:rsid w:val="00722749"/>
    <w:rsid w:val="007243E7"/>
    <w:rsid w:val="0072470A"/>
    <w:rsid w:val="00724C52"/>
    <w:rsid w:val="00724E8B"/>
    <w:rsid w:val="00726CDD"/>
    <w:rsid w:val="00727883"/>
    <w:rsid w:val="00730069"/>
    <w:rsid w:val="00730167"/>
    <w:rsid w:val="007301AA"/>
    <w:rsid w:val="00730F79"/>
    <w:rsid w:val="007312DA"/>
    <w:rsid w:val="00732A78"/>
    <w:rsid w:val="00732F36"/>
    <w:rsid w:val="007335E3"/>
    <w:rsid w:val="00733D04"/>
    <w:rsid w:val="007343B4"/>
    <w:rsid w:val="00734595"/>
    <w:rsid w:val="00734DEE"/>
    <w:rsid w:val="00734DFE"/>
    <w:rsid w:val="0073608E"/>
    <w:rsid w:val="0073626F"/>
    <w:rsid w:val="00736867"/>
    <w:rsid w:val="00737125"/>
    <w:rsid w:val="00737CFF"/>
    <w:rsid w:val="00741B4E"/>
    <w:rsid w:val="0074205E"/>
    <w:rsid w:val="007422D8"/>
    <w:rsid w:val="00742B27"/>
    <w:rsid w:val="00742BFA"/>
    <w:rsid w:val="00742FE3"/>
    <w:rsid w:val="00743656"/>
    <w:rsid w:val="00743C72"/>
    <w:rsid w:val="00745349"/>
    <w:rsid w:val="00745C3A"/>
    <w:rsid w:val="00745F7E"/>
    <w:rsid w:val="00746CCA"/>
    <w:rsid w:val="00750511"/>
    <w:rsid w:val="0075093B"/>
    <w:rsid w:val="007512AD"/>
    <w:rsid w:val="00751FC4"/>
    <w:rsid w:val="00752DB4"/>
    <w:rsid w:val="007531CB"/>
    <w:rsid w:val="00755E7A"/>
    <w:rsid w:val="007563BA"/>
    <w:rsid w:val="00756A3F"/>
    <w:rsid w:val="00756C78"/>
    <w:rsid w:val="007573C1"/>
    <w:rsid w:val="00757D17"/>
    <w:rsid w:val="00764088"/>
    <w:rsid w:val="00765F8D"/>
    <w:rsid w:val="00766FC3"/>
    <w:rsid w:val="00770127"/>
    <w:rsid w:val="00771966"/>
    <w:rsid w:val="00771D6E"/>
    <w:rsid w:val="00771D94"/>
    <w:rsid w:val="0077386C"/>
    <w:rsid w:val="00773C03"/>
    <w:rsid w:val="00774172"/>
    <w:rsid w:val="007741DA"/>
    <w:rsid w:val="00775254"/>
    <w:rsid w:val="007753EA"/>
    <w:rsid w:val="0077628D"/>
    <w:rsid w:val="007774EF"/>
    <w:rsid w:val="007803F4"/>
    <w:rsid w:val="00781462"/>
    <w:rsid w:val="00782CEA"/>
    <w:rsid w:val="00782E96"/>
    <w:rsid w:val="007847FE"/>
    <w:rsid w:val="00786969"/>
    <w:rsid w:val="00786988"/>
    <w:rsid w:val="00791194"/>
    <w:rsid w:val="00791A5C"/>
    <w:rsid w:val="0079221A"/>
    <w:rsid w:val="00792EE8"/>
    <w:rsid w:val="0079512D"/>
    <w:rsid w:val="00795B93"/>
    <w:rsid w:val="00795C81"/>
    <w:rsid w:val="00797149"/>
    <w:rsid w:val="007977BD"/>
    <w:rsid w:val="007A045D"/>
    <w:rsid w:val="007A14BD"/>
    <w:rsid w:val="007A2883"/>
    <w:rsid w:val="007A3A2A"/>
    <w:rsid w:val="007A400C"/>
    <w:rsid w:val="007A55D8"/>
    <w:rsid w:val="007B16EC"/>
    <w:rsid w:val="007B1E4A"/>
    <w:rsid w:val="007B2527"/>
    <w:rsid w:val="007B373A"/>
    <w:rsid w:val="007B4724"/>
    <w:rsid w:val="007B4F19"/>
    <w:rsid w:val="007B5127"/>
    <w:rsid w:val="007B5A64"/>
    <w:rsid w:val="007B5A7A"/>
    <w:rsid w:val="007B609E"/>
    <w:rsid w:val="007B6F4B"/>
    <w:rsid w:val="007C0696"/>
    <w:rsid w:val="007C18D6"/>
    <w:rsid w:val="007C46E4"/>
    <w:rsid w:val="007C5662"/>
    <w:rsid w:val="007C5676"/>
    <w:rsid w:val="007C780C"/>
    <w:rsid w:val="007D073B"/>
    <w:rsid w:val="007D0D5D"/>
    <w:rsid w:val="007D1027"/>
    <w:rsid w:val="007D2D20"/>
    <w:rsid w:val="007D4613"/>
    <w:rsid w:val="007D654A"/>
    <w:rsid w:val="007D70AE"/>
    <w:rsid w:val="007D75A2"/>
    <w:rsid w:val="007D782E"/>
    <w:rsid w:val="007E1510"/>
    <w:rsid w:val="007E1930"/>
    <w:rsid w:val="007E2134"/>
    <w:rsid w:val="007E4326"/>
    <w:rsid w:val="007E50D6"/>
    <w:rsid w:val="007E58ED"/>
    <w:rsid w:val="007E5FFA"/>
    <w:rsid w:val="007E6CCD"/>
    <w:rsid w:val="007F0318"/>
    <w:rsid w:val="007F03AD"/>
    <w:rsid w:val="007F03BA"/>
    <w:rsid w:val="007F0B42"/>
    <w:rsid w:val="007F169F"/>
    <w:rsid w:val="007F5195"/>
    <w:rsid w:val="007F5549"/>
    <w:rsid w:val="008006D7"/>
    <w:rsid w:val="00800864"/>
    <w:rsid w:val="0080152D"/>
    <w:rsid w:val="00803993"/>
    <w:rsid w:val="00804D96"/>
    <w:rsid w:val="008079B1"/>
    <w:rsid w:val="00810D47"/>
    <w:rsid w:val="008113AE"/>
    <w:rsid w:val="00811F0A"/>
    <w:rsid w:val="008120D8"/>
    <w:rsid w:val="0081239A"/>
    <w:rsid w:val="008141AE"/>
    <w:rsid w:val="008143BC"/>
    <w:rsid w:val="008159AD"/>
    <w:rsid w:val="00816246"/>
    <w:rsid w:val="0081741D"/>
    <w:rsid w:val="008203AD"/>
    <w:rsid w:val="008206CD"/>
    <w:rsid w:val="00820FBA"/>
    <w:rsid w:val="0082101F"/>
    <w:rsid w:val="00821DB2"/>
    <w:rsid w:val="00822301"/>
    <w:rsid w:val="0082232D"/>
    <w:rsid w:val="00822A4E"/>
    <w:rsid w:val="00823266"/>
    <w:rsid w:val="00823C6F"/>
    <w:rsid w:val="0082576E"/>
    <w:rsid w:val="00825CCD"/>
    <w:rsid w:val="0082614D"/>
    <w:rsid w:val="0082662E"/>
    <w:rsid w:val="008272EE"/>
    <w:rsid w:val="0082785B"/>
    <w:rsid w:val="00830C79"/>
    <w:rsid w:val="00831AFF"/>
    <w:rsid w:val="00831F0E"/>
    <w:rsid w:val="008335B8"/>
    <w:rsid w:val="0083393A"/>
    <w:rsid w:val="00834385"/>
    <w:rsid w:val="00836C9E"/>
    <w:rsid w:val="0083788C"/>
    <w:rsid w:val="00841983"/>
    <w:rsid w:val="00842740"/>
    <w:rsid w:val="008435B9"/>
    <w:rsid w:val="00843A43"/>
    <w:rsid w:val="008443A2"/>
    <w:rsid w:val="0084588E"/>
    <w:rsid w:val="0085043A"/>
    <w:rsid w:val="00850FFA"/>
    <w:rsid w:val="00852807"/>
    <w:rsid w:val="00852937"/>
    <w:rsid w:val="00852B7F"/>
    <w:rsid w:val="00853191"/>
    <w:rsid w:val="00854B21"/>
    <w:rsid w:val="00854E1D"/>
    <w:rsid w:val="008557DE"/>
    <w:rsid w:val="008570D4"/>
    <w:rsid w:val="00857313"/>
    <w:rsid w:val="008578AC"/>
    <w:rsid w:val="00857A50"/>
    <w:rsid w:val="008607CB"/>
    <w:rsid w:val="00860C80"/>
    <w:rsid w:val="00860C82"/>
    <w:rsid w:val="00860ED9"/>
    <w:rsid w:val="008623CB"/>
    <w:rsid w:val="00863C40"/>
    <w:rsid w:val="00863FBB"/>
    <w:rsid w:val="008651BE"/>
    <w:rsid w:val="008655E5"/>
    <w:rsid w:val="00866270"/>
    <w:rsid w:val="0086629E"/>
    <w:rsid w:val="008677D0"/>
    <w:rsid w:val="00870471"/>
    <w:rsid w:val="00870B98"/>
    <w:rsid w:val="00870FD6"/>
    <w:rsid w:val="008715EB"/>
    <w:rsid w:val="008724ED"/>
    <w:rsid w:val="008726E5"/>
    <w:rsid w:val="008729CE"/>
    <w:rsid w:val="00873106"/>
    <w:rsid w:val="00873286"/>
    <w:rsid w:val="008732A9"/>
    <w:rsid w:val="0087393D"/>
    <w:rsid w:val="00875150"/>
    <w:rsid w:val="008751A9"/>
    <w:rsid w:val="0087607E"/>
    <w:rsid w:val="00877E3D"/>
    <w:rsid w:val="00880232"/>
    <w:rsid w:val="008805AC"/>
    <w:rsid w:val="00880749"/>
    <w:rsid w:val="00881071"/>
    <w:rsid w:val="00881564"/>
    <w:rsid w:val="008817A8"/>
    <w:rsid w:val="00881AB4"/>
    <w:rsid w:val="00881C26"/>
    <w:rsid w:val="0088347E"/>
    <w:rsid w:val="00883E01"/>
    <w:rsid w:val="00883ED1"/>
    <w:rsid w:val="008845F4"/>
    <w:rsid w:val="00885467"/>
    <w:rsid w:val="00885772"/>
    <w:rsid w:val="00886889"/>
    <w:rsid w:val="00886A42"/>
    <w:rsid w:val="00886E52"/>
    <w:rsid w:val="0088793F"/>
    <w:rsid w:val="00887A40"/>
    <w:rsid w:val="00891B84"/>
    <w:rsid w:val="00892263"/>
    <w:rsid w:val="00892A61"/>
    <w:rsid w:val="00892D1C"/>
    <w:rsid w:val="00892E56"/>
    <w:rsid w:val="00893605"/>
    <w:rsid w:val="00894E48"/>
    <w:rsid w:val="008955CE"/>
    <w:rsid w:val="008A2944"/>
    <w:rsid w:val="008A3BB1"/>
    <w:rsid w:val="008A4111"/>
    <w:rsid w:val="008A4969"/>
    <w:rsid w:val="008A4E9A"/>
    <w:rsid w:val="008A50AE"/>
    <w:rsid w:val="008A7294"/>
    <w:rsid w:val="008A761E"/>
    <w:rsid w:val="008B156E"/>
    <w:rsid w:val="008B1708"/>
    <w:rsid w:val="008B1B7D"/>
    <w:rsid w:val="008B1DF5"/>
    <w:rsid w:val="008B29BA"/>
    <w:rsid w:val="008B2AD9"/>
    <w:rsid w:val="008B3E25"/>
    <w:rsid w:val="008B4C04"/>
    <w:rsid w:val="008B4EA7"/>
    <w:rsid w:val="008B5053"/>
    <w:rsid w:val="008B58CC"/>
    <w:rsid w:val="008B7465"/>
    <w:rsid w:val="008C0734"/>
    <w:rsid w:val="008C0A04"/>
    <w:rsid w:val="008C1E72"/>
    <w:rsid w:val="008C1E7B"/>
    <w:rsid w:val="008C25BE"/>
    <w:rsid w:val="008C3977"/>
    <w:rsid w:val="008C595C"/>
    <w:rsid w:val="008C5B11"/>
    <w:rsid w:val="008C6167"/>
    <w:rsid w:val="008C694E"/>
    <w:rsid w:val="008C773E"/>
    <w:rsid w:val="008C78A1"/>
    <w:rsid w:val="008C79C8"/>
    <w:rsid w:val="008D0802"/>
    <w:rsid w:val="008D1FD1"/>
    <w:rsid w:val="008D28DA"/>
    <w:rsid w:val="008D3D18"/>
    <w:rsid w:val="008D3DC3"/>
    <w:rsid w:val="008D4289"/>
    <w:rsid w:val="008D4D92"/>
    <w:rsid w:val="008D5AFB"/>
    <w:rsid w:val="008D62D1"/>
    <w:rsid w:val="008D7D46"/>
    <w:rsid w:val="008D7D49"/>
    <w:rsid w:val="008E0834"/>
    <w:rsid w:val="008E1E68"/>
    <w:rsid w:val="008E4142"/>
    <w:rsid w:val="008E4355"/>
    <w:rsid w:val="008E5A94"/>
    <w:rsid w:val="008E5B31"/>
    <w:rsid w:val="008F0156"/>
    <w:rsid w:val="008F015D"/>
    <w:rsid w:val="008F1948"/>
    <w:rsid w:val="008F2C2B"/>
    <w:rsid w:val="008F31AC"/>
    <w:rsid w:val="008F6687"/>
    <w:rsid w:val="00900EFA"/>
    <w:rsid w:val="0090134F"/>
    <w:rsid w:val="009025CA"/>
    <w:rsid w:val="00902DA2"/>
    <w:rsid w:val="009036B7"/>
    <w:rsid w:val="00904BD2"/>
    <w:rsid w:val="00905329"/>
    <w:rsid w:val="009056ED"/>
    <w:rsid w:val="00905895"/>
    <w:rsid w:val="0090614D"/>
    <w:rsid w:val="00906ADF"/>
    <w:rsid w:val="00906D57"/>
    <w:rsid w:val="0091240F"/>
    <w:rsid w:val="00912A29"/>
    <w:rsid w:val="00913194"/>
    <w:rsid w:val="00913E3A"/>
    <w:rsid w:val="00916109"/>
    <w:rsid w:val="009169FA"/>
    <w:rsid w:val="00921A6B"/>
    <w:rsid w:val="009225A2"/>
    <w:rsid w:val="009231CB"/>
    <w:rsid w:val="00924A88"/>
    <w:rsid w:val="009250E3"/>
    <w:rsid w:val="00925EE2"/>
    <w:rsid w:val="009271F3"/>
    <w:rsid w:val="0092736D"/>
    <w:rsid w:val="009276D7"/>
    <w:rsid w:val="009279A9"/>
    <w:rsid w:val="00930265"/>
    <w:rsid w:val="00930380"/>
    <w:rsid w:val="009303C2"/>
    <w:rsid w:val="00930437"/>
    <w:rsid w:val="00931AD9"/>
    <w:rsid w:val="00932137"/>
    <w:rsid w:val="0093214D"/>
    <w:rsid w:val="0093220E"/>
    <w:rsid w:val="0093275D"/>
    <w:rsid w:val="00932F9C"/>
    <w:rsid w:val="0093327C"/>
    <w:rsid w:val="00933D57"/>
    <w:rsid w:val="00934272"/>
    <w:rsid w:val="0093501D"/>
    <w:rsid w:val="009357AC"/>
    <w:rsid w:val="00935FDA"/>
    <w:rsid w:val="00936A3B"/>
    <w:rsid w:val="00936ABD"/>
    <w:rsid w:val="00936E71"/>
    <w:rsid w:val="009374D2"/>
    <w:rsid w:val="00937C29"/>
    <w:rsid w:val="00940BF0"/>
    <w:rsid w:val="009427BD"/>
    <w:rsid w:val="00942DEF"/>
    <w:rsid w:val="009440E9"/>
    <w:rsid w:val="00945252"/>
    <w:rsid w:val="0095064E"/>
    <w:rsid w:val="00950D5A"/>
    <w:rsid w:val="00952B4C"/>
    <w:rsid w:val="00952CA0"/>
    <w:rsid w:val="00953990"/>
    <w:rsid w:val="0095559D"/>
    <w:rsid w:val="0095593A"/>
    <w:rsid w:val="009574A9"/>
    <w:rsid w:val="009578F9"/>
    <w:rsid w:val="0096046B"/>
    <w:rsid w:val="00960639"/>
    <w:rsid w:val="00960B4A"/>
    <w:rsid w:val="0096238B"/>
    <w:rsid w:val="00962D0D"/>
    <w:rsid w:val="00962DCD"/>
    <w:rsid w:val="00962ED8"/>
    <w:rsid w:val="009673F0"/>
    <w:rsid w:val="009674C3"/>
    <w:rsid w:val="00971131"/>
    <w:rsid w:val="00971FF4"/>
    <w:rsid w:val="00972BD7"/>
    <w:rsid w:val="009731E6"/>
    <w:rsid w:val="00973D2A"/>
    <w:rsid w:val="009746C2"/>
    <w:rsid w:val="0097478F"/>
    <w:rsid w:val="00974DFB"/>
    <w:rsid w:val="00975087"/>
    <w:rsid w:val="00976BF5"/>
    <w:rsid w:val="00977ABC"/>
    <w:rsid w:val="00980062"/>
    <w:rsid w:val="0098053D"/>
    <w:rsid w:val="009806B0"/>
    <w:rsid w:val="00980972"/>
    <w:rsid w:val="00980CC4"/>
    <w:rsid w:val="00981666"/>
    <w:rsid w:val="00982A30"/>
    <w:rsid w:val="0098305B"/>
    <w:rsid w:val="00984504"/>
    <w:rsid w:val="009852D3"/>
    <w:rsid w:val="00985309"/>
    <w:rsid w:val="00985586"/>
    <w:rsid w:val="009866F7"/>
    <w:rsid w:val="00987E36"/>
    <w:rsid w:val="00990969"/>
    <w:rsid w:val="009915DB"/>
    <w:rsid w:val="00992213"/>
    <w:rsid w:val="00993961"/>
    <w:rsid w:val="00993AE6"/>
    <w:rsid w:val="009955C0"/>
    <w:rsid w:val="0099610B"/>
    <w:rsid w:val="009968D6"/>
    <w:rsid w:val="00996B0E"/>
    <w:rsid w:val="00996D69"/>
    <w:rsid w:val="009972FF"/>
    <w:rsid w:val="009A0509"/>
    <w:rsid w:val="009A15AF"/>
    <w:rsid w:val="009A2BDC"/>
    <w:rsid w:val="009A49E3"/>
    <w:rsid w:val="009A4EF8"/>
    <w:rsid w:val="009A516E"/>
    <w:rsid w:val="009A5488"/>
    <w:rsid w:val="009A6502"/>
    <w:rsid w:val="009A65BF"/>
    <w:rsid w:val="009A715E"/>
    <w:rsid w:val="009A7DE9"/>
    <w:rsid w:val="009B0550"/>
    <w:rsid w:val="009B1438"/>
    <w:rsid w:val="009B1F80"/>
    <w:rsid w:val="009B3B30"/>
    <w:rsid w:val="009B5CE5"/>
    <w:rsid w:val="009C1FD0"/>
    <w:rsid w:val="009C2FE4"/>
    <w:rsid w:val="009C3801"/>
    <w:rsid w:val="009C4A44"/>
    <w:rsid w:val="009C4B8E"/>
    <w:rsid w:val="009C5C3A"/>
    <w:rsid w:val="009C6308"/>
    <w:rsid w:val="009C6528"/>
    <w:rsid w:val="009C6837"/>
    <w:rsid w:val="009C6C13"/>
    <w:rsid w:val="009C7806"/>
    <w:rsid w:val="009C7F37"/>
    <w:rsid w:val="009D034D"/>
    <w:rsid w:val="009D09B8"/>
    <w:rsid w:val="009D1846"/>
    <w:rsid w:val="009D2DEB"/>
    <w:rsid w:val="009D4419"/>
    <w:rsid w:val="009D7719"/>
    <w:rsid w:val="009D7943"/>
    <w:rsid w:val="009E0B1E"/>
    <w:rsid w:val="009E1CE1"/>
    <w:rsid w:val="009E576D"/>
    <w:rsid w:val="009E76CC"/>
    <w:rsid w:val="009F00A6"/>
    <w:rsid w:val="009F0254"/>
    <w:rsid w:val="009F1264"/>
    <w:rsid w:val="009F1C93"/>
    <w:rsid w:val="009F2085"/>
    <w:rsid w:val="009F3B60"/>
    <w:rsid w:val="009F3E52"/>
    <w:rsid w:val="009F57F9"/>
    <w:rsid w:val="009F6018"/>
    <w:rsid w:val="00A00ED3"/>
    <w:rsid w:val="00A01089"/>
    <w:rsid w:val="00A015C8"/>
    <w:rsid w:val="00A01B11"/>
    <w:rsid w:val="00A0583A"/>
    <w:rsid w:val="00A05AA4"/>
    <w:rsid w:val="00A05BF6"/>
    <w:rsid w:val="00A07971"/>
    <w:rsid w:val="00A1037D"/>
    <w:rsid w:val="00A12CE4"/>
    <w:rsid w:val="00A13831"/>
    <w:rsid w:val="00A142AF"/>
    <w:rsid w:val="00A157E3"/>
    <w:rsid w:val="00A15BE7"/>
    <w:rsid w:val="00A16084"/>
    <w:rsid w:val="00A170F5"/>
    <w:rsid w:val="00A17CFD"/>
    <w:rsid w:val="00A203ED"/>
    <w:rsid w:val="00A22E0E"/>
    <w:rsid w:val="00A24CA6"/>
    <w:rsid w:val="00A2736D"/>
    <w:rsid w:val="00A3237C"/>
    <w:rsid w:val="00A32BB2"/>
    <w:rsid w:val="00A352A3"/>
    <w:rsid w:val="00A37286"/>
    <w:rsid w:val="00A3743B"/>
    <w:rsid w:val="00A375F1"/>
    <w:rsid w:val="00A37602"/>
    <w:rsid w:val="00A40401"/>
    <w:rsid w:val="00A409D0"/>
    <w:rsid w:val="00A41340"/>
    <w:rsid w:val="00A42568"/>
    <w:rsid w:val="00A441AA"/>
    <w:rsid w:val="00A442BA"/>
    <w:rsid w:val="00A45245"/>
    <w:rsid w:val="00A45296"/>
    <w:rsid w:val="00A45370"/>
    <w:rsid w:val="00A45684"/>
    <w:rsid w:val="00A46354"/>
    <w:rsid w:val="00A46E1C"/>
    <w:rsid w:val="00A47F02"/>
    <w:rsid w:val="00A517DA"/>
    <w:rsid w:val="00A52AD5"/>
    <w:rsid w:val="00A55AC5"/>
    <w:rsid w:val="00A57556"/>
    <w:rsid w:val="00A616F9"/>
    <w:rsid w:val="00A6304B"/>
    <w:rsid w:val="00A63532"/>
    <w:rsid w:val="00A63930"/>
    <w:rsid w:val="00A6469C"/>
    <w:rsid w:val="00A64E2E"/>
    <w:rsid w:val="00A653F4"/>
    <w:rsid w:val="00A659F6"/>
    <w:rsid w:val="00A66944"/>
    <w:rsid w:val="00A67D97"/>
    <w:rsid w:val="00A67E4B"/>
    <w:rsid w:val="00A702C9"/>
    <w:rsid w:val="00A70CFA"/>
    <w:rsid w:val="00A72069"/>
    <w:rsid w:val="00A7239C"/>
    <w:rsid w:val="00A73610"/>
    <w:rsid w:val="00A737AB"/>
    <w:rsid w:val="00A74903"/>
    <w:rsid w:val="00A75170"/>
    <w:rsid w:val="00A757CB"/>
    <w:rsid w:val="00A76D24"/>
    <w:rsid w:val="00A772F1"/>
    <w:rsid w:val="00A80736"/>
    <w:rsid w:val="00A81FC2"/>
    <w:rsid w:val="00A82328"/>
    <w:rsid w:val="00A8236C"/>
    <w:rsid w:val="00A82D21"/>
    <w:rsid w:val="00A851BE"/>
    <w:rsid w:val="00A851F2"/>
    <w:rsid w:val="00A85571"/>
    <w:rsid w:val="00A865CD"/>
    <w:rsid w:val="00A87820"/>
    <w:rsid w:val="00A87E86"/>
    <w:rsid w:val="00A904E3"/>
    <w:rsid w:val="00A90DE4"/>
    <w:rsid w:val="00A91149"/>
    <w:rsid w:val="00A9517A"/>
    <w:rsid w:val="00A96B28"/>
    <w:rsid w:val="00A979C0"/>
    <w:rsid w:val="00AA08F0"/>
    <w:rsid w:val="00AA0B3C"/>
    <w:rsid w:val="00AA0F8B"/>
    <w:rsid w:val="00AA218E"/>
    <w:rsid w:val="00AA2D4E"/>
    <w:rsid w:val="00AA3C2E"/>
    <w:rsid w:val="00AA6061"/>
    <w:rsid w:val="00AA624A"/>
    <w:rsid w:val="00AA72A8"/>
    <w:rsid w:val="00AA73B2"/>
    <w:rsid w:val="00AB024C"/>
    <w:rsid w:val="00AB1BD9"/>
    <w:rsid w:val="00AB1CE7"/>
    <w:rsid w:val="00AB1F34"/>
    <w:rsid w:val="00AB2F0E"/>
    <w:rsid w:val="00AB35AB"/>
    <w:rsid w:val="00AB4272"/>
    <w:rsid w:val="00AB54C0"/>
    <w:rsid w:val="00AB6297"/>
    <w:rsid w:val="00AB6843"/>
    <w:rsid w:val="00AB6B93"/>
    <w:rsid w:val="00AC0916"/>
    <w:rsid w:val="00AC0AD5"/>
    <w:rsid w:val="00AC14BA"/>
    <w:rsid w:val="00AC209B"/>
    <w:rsid w:val="00AC22B1"/>
    <w:rsid w:val="00AC2C01"/>
    <w:rsid w:val="00AC30BC"/>
    <w:rsid w:val="00AC41D3"/>
    <w:rsid w:val="00AC4987"/>
    <w:rsid w:val="00AC4F52"/>
    <w:rsid w:val="00AC5C7B"/>
    <w:rsid w:val="00AC678C"/>
    <w:rsid w:val="00AC6C73"/>
    <w:rsid w:val="00AC6DE9"/>
    <w:rsid w:val="00AC7889"/>
    <w:rsid w:val="00AC7A5D"/>
    <w:rsid w:val="00AD017C"/>
    <w:rsid w:val="00AD3AE1"/>
    <w:rsid w:val="00AD3BFD"/>
    <w:rsid w:val="00AD40BB"/>
    <w:rsid w:val="00AD41BD"/>
    <w:rsid w:val="00AD54C4"/>
    <w:rsid w:val="00AD57EC"/>
    <w:rsid w:val="00AD6030"/>
    <w:rsid w:val="00AD6235"/>
    <w:rsid w:val="00AD626B"/>
    <w:rsid w:val="00AD6757"/>
    <w:rsid w:val="00AD7803"/>
    <w:rsid w:val="00AD7B3C"/>
    <w:rsid w:val="00AD7CE8"/>
    <w:rsid w:val="00AD7E52"/>
    <w:rsid w:val="00AE333D"/>
    <w:rsid w:val="00AE3CF1"/>
    <w:rsid w:val="00AE3F47"/>
    <w:rsid w:val="00AE45B8"/>
    <w:rsid w:val="00AE46B3"/>
    <w:rsid w:val="00AE539A"/>
    <w:rsid w:val="00AE5F71"/>
    <w:rsid w:val="00AE6F17"/>
    <w:rsid w:val="00AE7CD3"/>
    <w:rsid w:val="00AE7DF7"/>
    <w:rsid w:val="00AF09C2"/>
    <w:rsid w:val="00AF103E"/>
    <w:rsid w:val="00AF10FC"/>
    <w:rsid w:val="00AF154D"/>
    <w:rsid w:val="00AF1D94"/>
    <w:rsid w:val="00AF333F"/>
    <w:rsid w:val="00AF3625"/>
    <w:rsid w:val="00AF4F16"/>
    <w:rsid w:val="00AF5128"/>
    <w:rsid w:val="00AF54CA"/>
    <w:rsid w:val="00AF64C1"/>
    <w:rsid w:val="00AF6972"/>
    <w:rsid w:val="00AF70C3"/>
    <w:rsid w:val="00AF7361"/>
    <w:rsid w:val="00AF77CC"/>
    <w:rsid w:val="00AF7F9B"/>
    <w:rsid w:val="00B005F1"/>
    <w:rsid w:val="00B00BAE"/>
    <w:rsid w:val="00B00D47"/>
    <w:rsid w:val="00B01FF0"/>
    <w:rsid w:val="00B02A34"/>
    <w:rsid w:val="00B02C8B"/>
    <w:rsid w:val="00B04F6A"/>
    <w:rsid w:val="00B0517A"/>
    <w:rsid w:val="00B056ED"/>
    <w:rsid w:val="00B0722A"/>
    <w:rsid w:val="00B113DF"/>
    <w:rsid w:val="00B1226B"/>
    <w:rsid w:val="00B12360"/>
    <w:rsid w:val="00B12CAD"/>
    <w:rsid w:val="00B1346F"/>
    <w:rsid w:val="00B14DA3"/>
    <w:rsid w:val="00B1539F"/>
    <w:rsid w:val="00B15E3E"/>
    <w:rsid w:val="00B162C5"/>
    <w:rsid w:val="00B163EA"/>
    <w:rsid w:val="00B1654F"/>
    <w:rsid w:val="00B165B4"/>
    <w:rsid w:val="00B16672"/>
    <w:rsid w:val="00B17130"/>
    <w:rsid w:val="00B17C8C"/>
    <w:rsid w:val="00B21481"/>
    <w:rsid w:val="00B22991"/>
    <w:rsid w:val="00B22B79"/>
    <w:rsid w:val="00B23477"/>
    <w:rsid w:val="00B23E2C"/>
    <w:rsid w:val="00B24815"/>
    <w:rsid w:val="00B248D3"/>
    <w:rsid w:val="00B25463"/>
    <w:rsid w:val="00B276DF"/>
    <w:rsid w:val="00B279D9"/>
    <w:rsid w:val="00B27AB9"/>
    <w:rsid w:val="00B27D65"/>
    <w:rsid w:val="00B3124E"/>
    <w:rsid w:val="00B3640A"/>
    <w:rsid w:val="00B36794"/>
    <w:rsid w:val="00B36DB2"/>
    <w:rsid w:val="00B37778"/>
    <w:rsid w:val="00B40A1E"/>
    <w:rsid w:val="00B41A3F"/>
    <w:rsid w:val="00B41BAD"/>
    <w:rsid w:val="00B425FD"/>
    <w:rsid w:val="00B44504"/>
    <w:rsid w:val="00B45F12"/>
    <w:rsid w:val="00B50226"/>
    <w:rsid w:val="00B50CE7"/>
    <w:rsid w:val="00B50D64"/>
    <w:rsid w:val="00B51091"/>
    <w:rsid w:val="00B5168F"/>
    <w:rsid w:val="00B53159"/>
    <w:rsid w:val="00B53B8D"/>
    <w:rsid w:val="00B5457F"/>
    <w:rsid w:val="00B545FF"/>
    <w:rsid w:val="00B54909"/>
    <w:rsid w:val="00B57070"/>
    <w:rsid w:val="00B5754A"/>
    <w:rsid w:val="00B57978"/>
    <w:rsid w:val="00B60B95"/>
    <w:rsid w:val="00B61DF0"/>
    <w:rsid w:val="00B6246D"/>
    <w:rsid w:val="00B6248B"/>
    <w:rsid w:val="00B62BCC"/>
    <w:rsid w:val="00B62BFF"/>
    <w:rsid w:val="00B62CE0"/>
    <w:rsid w:val="00B6394B"/>
    <w:rsid w:val="00B64450"/>
    <w:rsid w:val="00B6564B"/>
    <w:rsid w:val="00B66312"/>
    <w:rsid w:val="00B677A5"/>
    <w:rsid w:val="00B70805"/>
    <w:rsid w:val="00B714A8"/>
    <w:rsid w:val="00B718E9"/>
    <w:rsid w:val="00B72154"/>
    <w:rsid w:val="00B72C79"/>
    <w:rsid w:val="00B74686"/>
    <w:rsid w:val="00B749D5"/>
    <w:rsid w:val="00B74A8F"/>
    <w:rsid w:val="00B74C41"/>
    <w:rsid w:val="00B75438"/>
    <w:rsid w:val="00B764E3"/>
    <w:rsid w:val="00B76C3A"/>
    <w:rsid w:val="00B772E2"/>
    <w:rsid w:val="00B77A2B"/>
    <w:rsid w:val="00B77D35"/>
    <w:rsid w:val="00B8075D"/>
    <w:rsid w:val="00B80DB6"/>
    <w:rsid w:val="00B815F9"/>
    <w:rsid w:val="00B82248"/>
    <w:rsid w:val="00B82509"/>
    <w:rsid w:val="00B832CE"/>
    <w:rsid w:val="00B83E50"/>
    <w:rsid w:val="00B8577B"/>
    <w:rsid w:val="00B85EED"/>
    <w:rsid w:val="00B86869"/>
    <w:rsid w:val="00B86EC8"/>
    <w:rsid w:val="00B906AB"/>
    <w:rsid w:val="00B91C12"/>
    <w:rsid w:val="00B91FBB"/>
    <w:rsid w:val="00B93B8F"/>
    <w:rsid w:val="00B93E04"/>
    <w:rsid w:val="00B95E35"/>
    <w:rsid w:val="00B962F1"/>
    <w:rsid w:val="00BA0882"/>
    <w:rsid w:val="00BA14C9"/>
    <w:rsid w:val="00BA1826"/>
    <w:rsid w:val="00BA5033"/>
    <w:rsid w:val="00BA51F6"/>
    <w:rsid w:val="00BA5237"/>
    <w:rsid w:val="00BA54C8"/>
    <w:rsid w:val="00BA582B"/>
    <w:rsid w:val="00BA6880"/>
    <w:rsid w:val="00BA6E16"/>
    <w:rsid w:val="00BB088A"/>
    <w:rsid w:val="00BB0FD7"/>
    <w:rsid w:val="00BB1EDE"/>
    <w:rsid w:val="00BB2E7D"/>
    <w:rsid w:val="00BB3B72"/>
    <w:rsid w:val="00BB4108"/>
    <w:rsid w:val="00BB4150"/>
    <w:rsid w:val="00BB6BF0"/>
    <w:rsid w:val="00BB745B"/>
    <w:rsid w:val="00BC0448"/>
    <w:rsid w:val="00BC1294"/>
    <w:rsid w:val="00BC24D3"/>
    <w:rsid w:val="00BC2D07"/>
    <w:rsid w:val="00BC4B26"/>
    <w:rsid w:val="00BC4FB3"/>
    <w:rsid w:val="00BC5878"/>
    <w:rsid w:val="00BC5939"/>
    <w:rsid w:val="00BC6F3A"/>
    <w:rsid w:val="00BC74CA"/>
    <w:rsid w:val="00BC751F"/>
    <w:rsid w:val="00BC771D"/>
    <w:rsid w:val="00BC7798"/>
    <w:rsid w:val="00BD03FE"/>
    <w:rsid w:val="00BD0DD1"/>
    <w:rsid w:val="00BD1A03"/>
    <w:rsid w:val="00BD2865"/>
    <w:rsid w:val="00BD2CD0"/>
    <w:rsid w:val="00BD2D17"/>
    <w:rsid w:val="00BD3B98"/>
    <w:rsid w:val="00BD5023"/>
    <w:rsid w:val="00BD5088"/>
    <w:rsid w:val="00BD571A"/>
    <w:rsid w:val="00BD60DB"/>
    <w:rsid w:val="00BD66ED"/>
    <w:rsid w:val="00BE03AA"/>
    <w:rsid w:val="00BE09DE"/>
    <w:rsid w:val="00BE271A"/>
    <w:rsid w:val="00BE2AA3"/>
    <w:rsid w:val="00BE67FE"/>
    <w:rsid w:val="00BF02AB"/>
    <w:rsid w:val="00BF05D0"/>
    <w:rsid w:val="00BF136A"/>
    <w:rsid w:val="00BF2094"/>
    <w:rsid w:val="00BF342A"/>
    <w:rsid w:val="00BF40E1"/>
    <w:rsid w:val="00BF517D"/>
    <w:rsid w:val="00BF51EB"/>
    <w:rsid w:val="00BF6167"/>
    <w:rsid w:val="00BF683C"/>
    <w:rsid w:val="00BF7B11"/>
    <w:rsid w:val="00BF7EF6"/>
    <w:rsid w:val="00C011CA"/>
    <w:rsid w:val="00C047B6"/>
    <w:rsid w:val="00C04DD7"/>
    <w:rsid w:val="00C07A5F"/>
    <w:rsid w:val="00C07BF3"/>
    <w:rsid w:val="00C10213"/>
    <w:rsid w:val="00C1052F"/>
    <w:rsid w:val="00C10F77"/>
    <w:rsid w:val="00C13342"/>
    <w:rsid w:val="00C1429F"/>
    <w:rsid w:val="00C146CB"/>
    <w:rsid w:val="00C14929"/>
    <w:rsid w:val="00C1664D"/>
    <w:rsid w:val="00C20B9A"/>
    <w:rsid w:val="00C21D8D"/>
    <w:rsid w:val="00C229D9"/>
    <w:rsid w:val="00C22F04"/>
    <w:rsid w:val="00C23881"/>
    <w:rsid w:val="00C248EC"/>
    <w:rsid w:val="00C25FEB"/>
    <w:rsid w:val="00C26450"/>
    <w:rsid w:val="00C26EA8"/>
    <w:rsid w:val="00C31650"/>
    <w:rsid w:val="00C31CC5"/>
    <w:rsid w:val="00C32101"/>
    <w:rsid w:val="00C321C1"/>
    <w:rsid w:val="00C32835"/>
    <w:rsid w:val="00C32A1C"/>
    <w:rsid w:val="00C3431D"/>
    <w:rsid w:val="00C35F5A"/>
    <w:rsid w:val="00C366B4"/>
    <w:rsid w:val="00C36C35"/>
    <w:rsid w:val="00C372E6"/>
    <w:rsid w:val="00C37978"/>
    <w:rsid w:val="00C41A9A"/>
    <w:rsid w:val="00C4212C"/>
    <w:rsid w:val="00C4482F"/>
    <w:rsid w:val="00C467D0"/>
    <w:rsid w:val="00C46875"/>
    <w:rsid w:val="00C5064D"/>
    <w:rsid w:val="00C517A0"/>
    <w:rsid w:val="00C52CD4"/>
    <w:rsid w:val="00C53B60"/>
    <w:rsid w:val="00C5622F"/>
    <w:rsid w:val="00C562DD"/>
    <w:rsid w:val="00C573AE"/>
    <w:rsid w:val="00C61E80"/>
    <w:rsid w:val="00C6240A"/>
    <w:rsid w:val="00C6353E"/>
    <w:rsid w:val="00C63AFC"/>
    <w:rsid w:val="00C65A13"/>
    <w:rsid w:val="00C65D4B"/>
    <w:rsid w:val="00C66601"/>
    <w:rsid w:val="00C67729"/>
    <w:rsid w:val="00C708BC"/>
    <w:rsid w:val="00C70B22"/>
    <w:rsid w:val="00C717CA"/>
    <w:rsid w:val="00C71C27"/>
    <w:rsid w:val="00C72143"/>
    <w:rsid w:val="00C72B49"/>
    <w:rsid w:val="00C738C7"/>
    <w:rsid w:val="00C73D26"/>
    <w:rsid w:val="00C751AF"/>
    <w:rsid w:val="00C76222"/>
    <w:rsid w:val="00C7676B"/>
    <w:rsid w:val="00C775A1"/>
    <w:rsid w:val="00C8005F"/>
    <w:rsid w:val="00C802B0"/>
    <w:rsid w:val="00C803D1"/>
    <w:rsid w:val="00C8058E"/>
    <w:rsid w:val="00C8109E"/>
    <w:rsid w:val="00C8207C"/>
    <w:rsid w:val="00C827A1"/>
    <w:rsid w:val="00C82F0C"/>
    <w:rsid w:val="00C8348B"/>
    <w:rsid w:val="00C844D8"/>
    <w:rsid w:val="00C84CE4"/>
    <w:rsid w:val="00C8514B"/>
    <w:rsid w:val="00C8687A"/>
    <w:rsid w:val="00C90319"/>
    <w:rsid w:val="00C90604"/>
    <w:rsid w:val="00C91E45"/>
    <w:rsid w:val="00C92C23"/>
    <w:rsid w:val="00C9364A"/>
    <w:rsid w:val="00C938F2"/>
    <w:rsid w:val="00C9488E"/>
    <w:rsid w:val="00C94A28"/>
    <w:rsid w:val="00C95A87"/>
    <w:rsid w:val="00C97AC5"/>
    <w:rsid w:val="00CA07C1"/>
    <w:rsid w:val="00CA117D"/>
    <w:rsid w:val="00CA170D"/>
    <w:rsid w:val="00CA3FE6"/>
    <w:rsid w:val="00CA428D"/>
    <w:rsid w:val="00CA4A2E"/>
    <w:rsid w:val="00CA5211"/>
    <w:rsid w:val="00CA5577"/>
    <w:rsid w:val="00CA6338"/>
    <w:rsid w:val="00CA6E60"/>
    <w:rsid w:val="00CA77EF"/>
    <w:rsid w:val="00CB29E5"/>
    <w:rsid w:val="00CB2A74"/>
    <w:rsid w:val="00CB5638"/>
    <w:rsid w:val="00CB5649"/>
    <w:rsid w:val="00CB72D9"/>
    <w:rsid w:val="00CC05C7"/>
    <w:rsid w:val="00CC188B"/>
    <w:rsid w:val="00CC18C7"/>
    <w:rsid w:val="00CC2269"/>
    <w:rsid w:val="00CC232A"/>
    <w:rsid w:val="00CC2737"/>
    <w:rsid w:val="00CC2D3A"/>
    <w:rsid w:val="00CC2EC8"/>
    <w:rsid w:val="00CC37BD"/>
    <w:rsid w:val="00CC39F3"/>
    <w:rsid w:val="00CC3AA6"/>
    <w:rsid w:val="00CC3D94"/>
    <w:rsid w:val="00CC46DB"/>
    <w:rsid w:val="00CC4706"/>
    <w:rsid w:val="00CC53DF"/>
    <w:rsid w:val="00CC6A19"/>
    <w:rsid w:val="00CC7426"/>
    <w:rsid w:val="00CD0566"/>
    <w:rsid w:val="00CD1BDF"/>
    <w:rsid w:val="00CD1CEF"/>
    <w:rsid w:val="00CD2217"/>
    <w:rsid w:val="00CD3346"/>
    <w:rsid w:val="00CD38C5"/>
    <w:rsid w:val="00CD3D08"/>
    <w:rsid w:val="00CD4A15"/>
    <w:rsid w:val="00CD604A"/>
    <w:rsid w:val="00CD60F7"/>
    <w:rsid w:val="00CD6122"/>
    <w:rsid w:val="00CD697C"/>
    <w:rsid w:val="00CD74A3"/>
    <w:rsid w:val="00CE03B9"/>
    <w:rsid w:val="00CE26C2"/>
    <w:rsid w:val="00CE386F"/>
    <w:rsid w:val="00CE4A9F"/>
    <w:rsid w:val="00CE4E32"/>
    <w:rsid w:val="00CE5DD2"/>
    <w:rsid w:val="00CE71DB"/>
    <w:rsid w:val="00CF172A"/>
    <w:rsid w:val="00CF3F6E"/>
    <w:rsid w:val="00CF469F"/>
    <w:rsid w:val="00CF4EBF"/>
    <w:rsid w:val="00CF553E"/>
    <w:rsid w:val="00CF582E"/>
    <w:rsid w:val="00CF5DC4"/>
    <w:rsid w:val="00D00BD2"/>
    <w:rsid w:val="00D00BF7"/>
    <w:rsid w:val="00D013B6"/>
    <w:rsid w:val="00D02342"/>
    <w:rsid w:val="00D062FF"/>
    <w:rsid w:val="00D064F4"/>
    <w:rsid w:val="00D1077E"/>
    <w:rsid w:val="00D11E53"/>
    <w:rsid w:val="00D12438"/>
    <w:rsid w:val="00D12CDB"/>
    <w:rsid w:val="00D13490"/>
    <w:rsid w:val="00D13B30"/>
    <w:rsid w:val="00D140B9"/>
    <w:rsid w:val="00D14E0B"/>
    <w:rsid w:val="00D14E7A"/>
    <w:rsid w:val="00D15F2E"/>
    <w:rsid w:val="00D163E2"/>
    <w:rsid w:val="00D16AB5"/>
    <w:rsid w:val="00D16F16"/>
    <w:rsid w:val="00D17FDF"/>
    <w:rsid w:val="00D2045F"/>
    <w:rsid w:val="00D214D6"/>
    <w:rsid w:val="00D21CB2"/>
    <w:rsid w:val="00D222DD"/>
    <w:rsid w:val="00D22997"/>
    <w:rsid w:val="00D235B7"/>
    <w:rsid w:val="00D241B7"/>
    <w:rsid w:val="00D24301"/>
    <w:rsid w:val="00D2560E"/>
    <w:rsid w:val="00D25DC9"/>
    <w:rsid w:val="00D2744C"/>
    <w:rsid w:val="00D27577"/>
    <w:rsid w:val="00D31154"/>
    <w:rsid w:val="00D31607"/>
    <w:rsid w:val="00D31729"/>
    <w:rsid w:val="00D31EE4"/>
    <w:rsid w:val="00D32A0F"/>
    <w:rsid w:val="00D3340E"/>
    <w:rsid w:val="00D3358D"/>
    <w:rsid w:val="00D347DE"/>
    <w:rsid w:val="00D354E1"/>
    <w:rsid w:val="00D355CD"/>
    <w:rsid w:val="00D364E0"/>
    <w:rsid w:val="00D373BA"/>
    <w:rsid w:val="00D423B4"/>
    <w:rsid w:val="00D42491"/>
    <w:rsid w:val="00D4274A"/>
    <w:rsid w:val="00D42BEB"/>
    <w:rsid w:val="00D44701"/>
    <w:rsid w:val="00D45592"/>
    <w:rsid w:val="00D4597E"/>
    <w:rsid w:val="00D469DE"/>
    <w:rsid w:val="00D46B90"/>
    <w:rsid w:val="00D46B94"/>
    <w:rsid w:val="00D471FC"/>
    <w:rsid w:val="00D47374"/>
    <w:rsid w:val="00D47969"/>
    <w:rsid w:val="00D47BA9"/>
    <w:rsid w:val="00D5093F"/>
    <w:rsid w:val="00D509B1"/>
    <w:rsid w:val="00D53139"/>
    <w:rsid w:val="00D54BF5"/>
    <w:rsid w:val="00D55E06"/>
    <w:rsid w:val="00D5645D"/>
    <w:rsid w:val="00D56D7D"/>
    <w:rsid w:val="00D61F90"/>
    <w:rsid w:val="00D63627"/>
    <w:rsid w:val="00D639B6"/>
    <w:rsid w:val="00D640DA"/>
    <w:rsid w:val="00D64E8C"/>
    <w:rsid w:val="00D66DA7"/>
    <w:rsid w:val="00D67D14"/>
    <w:rsid w:val="00D708A5"/>
    <w:rsid w:val="00D71779"/>
    <w:rsid w:val="00D732F9"/>
    <w:rsid w:val="00D73C73"/>
    <w:rsid w:val="00D73E20"/>
    <w:rsid w:val="00D73F1F"/>
    <w:rsid w:val="00D74362"/>
    <w:rsid w:val="00D74401"/>
    <w:rsid w:val="00D74B71"/>
    <w:rsid w:val="00D76233"/>
    <w:rsid w:val="00D76E1E"/>
    <w:rsid w:val="00D77AEC"/>
    <w:rsid w:val="00D77D42"/>
    <w:rsid w:val="00D77F34"/>
    <w:rsid w:val="00D80F9D"/>
    <w:rsid w:val="00D82214"/>
    <w:rsid w:val="00D829EC"/>
    <w:rsid w:val="00D83FFC"/>
    <w:rsid w:val="00D846FA"/>
    <w:rsid w:val="00D85D7E"/>
    <w:rsid w:val="00D8657D"/>
    <w:rsid w:val="00D86B87"/>
    <w:rsid w:val="00D90083"/>
    <w:rsid w:val="00D90B2F"/>
    <w:rsid w:val="00D90D7B"/>
    <w:rsid w:val="00D90F2A"/>
    <w:rsid w:val="00D92C6B"/>
    <w:rsid w:val="00D938AC"/>
    <w:rsid w:val="00D945E7"/>
    <w:rsid w:val="00D947EF"/>
    <w:rsid w:val="00D95433"/>
    <w:rsid w:val="00D96B93"/>
    <w:rsid w:val="00DA0860"/>
    <w:rsid w:val="00DA21CF"/>
    <w:rsid w:val="00DA225A"/>
    <w:rsid w:val="00DA2D1E"/>
    <w:rsid w:val="00DA3205"/>
    <w:rsid w:val="00DA4293"/>
    <w:rsid w:val="00DA4945"/>
    <w:rsid w:val="00DA5459"/>
    <w:rsid w:val="00DA592E"/>
    <w:rsid w:val="00DA6F5D"/>
    <w:rsid w:val="00DA7562"/>
    <w:rsid w:val="00DB06AD"/>
    <w:rsid w:val="00DB28EF"/>
    <w:rsid w:val="00DB37DE"/>
    <w:rsid w:val="00DB4537"/>
    <w:rsid w:val="00DB4557"/>
    <w:rsid w:val="00DB4AEA"/>
    <w:rsid w:val="00DB7254"/>
    <w:rsid w:val="00DC0315"/>
    <w:rsid w:val="00DC03AD"/>
    <w:rsid w:val="00DC1574"/>
    <w:rsid w:val="00DC21DC"/>
    <w:rsid w:val="00DC3135"/>
    <w:rsid w:val="00DC314E"/>
    <w:rsid w:val="00DC35BD"/>
    <w:rsid w:val="00DC5565"/>
    <w:rsid w:val="00DC694A"/>
    <w:rsid w:val="00DC744C"/>
    <w:rsid w:val="00DD0275"/>
    <w:rsid w:val="00DD075A"/>
    <w:rsid w:val="00DD2422"/>
    <w:rsid w:val="00DD3A2D"/>
    <w:rsid w:val="00DD4031"/>
    <w:rsid w:val="00DD4935"/>
    <w:rsid w:val="00DD4DDB"/>
    <w:rsid w:val="00DD5727"/>
    <w:rsid w:val="00DD69D8"/>
    <w:rsid w:val="00DD79B1"/>
    <w:rsid w:val="00DD7BF1"/>
    <w:rsid w:val="00DE176A"/>
    <w:rsid w:val="00DE2495"/>
    <w:rsid w:val="00DE285F"/>
    <w:rsid w:val="00DE3843"/>
    <w:rsid w:val="00DE46CC"/>
    <w:rsid w:val="00DE6C11"/>
    <w:rsid w:val="00DE717C"/>
    <w:rsid w:val="00DE74E9"/>
    <w:rsid w:val="00DF14BE"/>
    <w:rsid w:val="00DF1B98"/>
    <w:rsid w:val="00DF1DE4"/>
    <w:rsid w:val="00DF2102"/>
    <w:rsid w:val="00DF25C8"/>
    <w:rsid w:val="00DF2868"/>
    <w:rsid w:val="00DF2EA1"/>
    <w:rsid w:val="00DF4008"/>
    <w:rsid w:val="00DF522C"/>
    <w:rsid w:val="00DF751C"/>
    <w:rsid w:val="00E000A5"/>
    <w:rsid w:val="00E00571"/>
    <w:rsid w:val="00E01344"/>
    <w:rsid w:val="00E02EA3"/>
    <w:rsid w:val="00E030AB"/>
    <w:rsid w:val="00E030E2"/>
    <w:rsid w:val="00E04601"/>
    <w:rsid w:val="00E04F62"/>
    <w:rsid w:val="00E05734"/>
    <w:rsid w:val="00E06E2C"/>
    <w:rsid w:val="00E0767E"/>
    <w:rsid w:val="00E07BA5"/>
    <w:rsid w:val="00E12AFA"/>
    <w:rsid w:val="00E12BAB"/>
    <w:rsid w:val="00E12DFE"/>
    <w:rsid w:val="00E13386"/>
    <w:rsid w:val="00E137BD"/>
    <w:rsid w:val="00E15AB0"/>
    <w:rsid w:val="00E20245"/>
    <w:rsid w:val="00E20487"/>
    <w:rsid w:val="00E2090E"/>
    <w:rsid w:val="00E2091A"/>
    <w:rsid w:val="00E20B55"/>
    <w:rsid w:val="00E21D60"/>
    <w:rsid w:val="00E231D6"/>
    <w:rsid w:val="00E232E9"/>
    <w:rsid w:val="00E23F0A"/>
    <w:rsid w:val="00E24520"/>
    <w:rsid w:val="00E24B2B"/>
    <w:rsid w:val="00E251B5"/>
    <w:rsid w:val="00E26AD8"/>
    <w:rsid w:val="00E26D90"/>
    <w:rsid w:val="00E26ECB"/>
    <w:rsid w:val="00E30D6D"/>
    <w:rsid w:val="00E30DA4"/>
    <w:rsid w:val="00E312EC"/>
    <w:rsid w:val="00E31556"/>
    <w:rsid w:val="00E32117"/>
    <w:rsid w:val="00E32AEC"/>
    <w:rsid w:val="00E34A79"/>
    <w:rsid w:val="00E36704"/>
    <w:rsid w:val="00E421E2"/>
    <w:rsid w:val="00E424A5"/>
    <w:rsid w:val="00E42777"/>
    <w:rsid w:val="00E43248"/>
    <w:rsid w:val="00E439A8"/>
    <w:rsid w:val="00E44771"/>
    <w:rsid w:val="00E461C7"/>
    <w:rsid w:val="00E466B2"/>
    <w:rsid w:val="00E46725"/>
    <w:rsid w:val="00E4720C"/>
    <w:rsid w:val="00E476B6"/>
    <w:rsid w:val="00E505D9"/>
    <w:rsid w:val="00E5131C"/>
    <w:rsid w:val="00E54DEF"/>
    <w:rsid w:val="00E603BE"/>
    <w:rsid w:val="00E609D5"/>
    <w:rsid w:val="00E62306"/>
    <w:rsid w:val="00E63450"/>
    <w:rsid w:val="00E63564"/>
    <w:rsid w:val="00E6452B"/>
    <w:rsid w:val="00E646BB"/>
    <w:rsid w:val="00E6480C"/>
    <w:rsid w:val="00E64EC3"/>
    <w:rsid w:val="00E664A6"/>
    <w:rsid w:val="00E7019F"/>
    <w:rsid w:val="00E7051D"/>
    <w:rsid w:val="00E714C8"/>
    <w:rsid w:val="00E71A6A"/>
    <w:rsid w:val="00E7240F"/>
    <w:rsid w:val="00E72B3B"/>
    <w:rsid w:val="00E736AA"/>
    <w:rsid w:val="00E73764"/>
    <w:rsid w:val="00E73CAC"/>
    <w:rsid w:val="00E7402F"/>
    <w:rsid w:val="00E741DF"/>
    <w:rsid w:val="00E74384"/>
    <w:rsid w:val="00E77139"/>
    <w:rsid w:val="00E77511"/>
    <w:rsid w:val="00E807B0"/>
    <w:rsid w:val="00E80D65"/>
    <w:rsid w:val="00E81ACA"/>
    <w:rsid w:val="00E83B4A"/>
    <w:rsid w:val="00E83C67"/>
    <w:rsid w:val="00E84460"/>
    <w:rsid w:val="00E859AF"/>
    <w:rsid w:val="00E85D92"/>
    <w:rsid w:val="00E86E10"/>
    <w:rsid w:val="00E87835"/>
    <w:rsid w:val="00E91C41"/>
    <w:rsid w:val="00E92035"/>
    <w:rsid w:val="00E9247D"/>
    <w:rsid w:val="00E929AD"/>
    <w:rsid w:val="00E9497E"/>
    <w:rsid w:val="00E95AD5"/>
    <w:rsid w:val="00E965E3"/>
    <w:rsid w:val="00E96A91"/>
    <w:rsid w:val="00E97A77"/>
    <w:rsid w:val="00EA0049"/>
    <w:rsid w:val="00EA0A77"/>
    <w:rsid w:val="00EA160E"/>
    <w:rsid w:val="00EA2F37"/>
    <w:rsid w:val="00EA4752"/>
    <w:rsid w:val="00EA58C2"/>
    <w:rsid w:val="00EA6F81"/>
    <w:rsid w:val="00EA6FBB"/>
    <w:rsid w:val="00EA7034"/>
    <w:rsid w:val="00EB030D"/>
    <w:rsid w:val="00EB32A5"/>
    <w:rsid w:val="00EB3317"/>
    <w:rsid w:val="00EB3FDE"/>
    <w:rsid w:val="00EB57BA"/>
    <w:rsid w:val="00EB6D5A"/>
    <w:rsid w:val="00EB78E7"/>
    <w:rsid w:val="00EC02C1"/>
    <w:rsid w:val="00EC0D7F"/>
    <w:rsid w:val="00EC1579"/>
    <w:rsid w:val="00EC17A0"/>
    <w:rsid w:val="00EC18AF"/>
    <w:rsid w:val="00EC249C"/>
    <w:rsid w:val="00EC250F"/>
    <w:rsid w:val="00EC3CCE"/>
    <w:rsid w:val="00EC4D66"/>
    <w:rsid w:val="00EC5668"/>
    <w:rsid w:val="00EC6CCC"/>
    <w:rsid w:val="00EC7B1F"/>
    <w:rsid w:val="00ED044D"/>
    <w:rsid w:val="00ED0AD0"/>
    <w:rsid w:val="00ED0CA7"/>
    <w:rsid w:val="00ED1E20"/>
    <w:rsid w:val="00ED1EC9"/>
    <w:rsid w:val="00ED33D4"/>
    <w:rsid w:val="00ED3754"/>
    <w:rsid w:val="00ED5D76"/>
    <w:rsid w:val="00ED652A"/>
    <w:rsid w:val="00ED6691"/>
    <w:rsid w:val="00ED67B4"/>
    <w:rsid w:val="00ED706D"/>
    <w:rsid w:val="00EE112A"/>
    <w:rsid w:val="00EE1132"/>
    <w:rsid w:val="00EE1904"/>
    <w:rsid w:val="00EE1A9D"/>
    <w:rsid w:val="00EE2713"/>
    <w:rsid w:val="00EE325A"/>
    <w:rsid w:val="00EE5D2A"/>
    <w:rsid w:val="00EE61E9"/>
    <w:rsid w:val="00EF076B"/>
    <w:rsid w:val="00EF0FA8"/>
    <w:rsid w:val="00EF4548"/>
    <w:rsid w:val="00EF4603"/>
    <w:rsid w:val="00EF5187"/>
    <w:rsid w:val="00EF576E"/>
    <w:rsid w:val="00EF730F"/>
    <w:rsid w:val="00EF7ADB"/>
    <w:rsid w:val="00F008F0"/>
    <w:rsid w:val="00F0350F"/>
    <w:rsid w:val="00F03825"/>
    <w:rsid w:val="00F0490C"/>
    <w:rsid w:val="00F04A27"/>
    <w:rsid w:val="00F0572C"/>
    <w:rsid w:val="00F06154"/>
    <w:rsid w:val="00F06FBA"/>
    <w:rsid w:val="00F077B0"/>
    <w:rsid w:val="00F07BEE"/>
    <w:rsid w:val="00F11185"/>
    <w:rsid w:val="00F11F30"/>
    <w:rsid w:val="00F12559"/>
    <w:rsid w:val="00F14D6A"/>
    <w:rsid w:val="00F15D04"/>
    <w:rsid w:val="00F1606E"/>
    <w:rsid w:val="00F1623B"/>
    <w:rsid w:val="00F16A13"/>
    <w:rsid w:val="00F178B5"/>
    <w:rsid w:val="00F20D95"/>
    <w:rsid w:val="00F214C9"/>
    <w:rsid w:val="00F216A2"/>
    <w:rsid w:val="00F25417"/>
    <w:rsid w:val="00F26244"/>
    <w:rsid w:val="00F26E43"/>
    <w:rsid w:val="00F27866"/>
    <w:rsid w:val="00F27929"/>
    <w:rsid w:val="00F30A0A"/>
    <w:rsid w:val="00F30A51"/>
    <w:rsid w:val="00F31403"/>
    <w:rsid w:val="00F31AF2"/>
    <w:rsid w:val="00F32407"/>
    <w:rsid w:val="00F3247A"/>
    <w:rsid w:val="00F32F3D"/>
    <w:rsid w:val="00F344D8"/>
    <w:rsid w:val="00F34B69"/>
    <w:rsid w:val="00F356AB"/>
    <w:rsid w:val="00F35B10"/>
    <w:rsid w:val="00F41709"/>
    <w:rsid w:val="00F419FA"/>
    <w:rsid w:val="00F42B73"/>
    <w:rsid w:val="00F43FB5"/>
    <w:rsid w:val="00F45CEF"/>
    <w:rsid w:val="00F45E22"/>
    <w:rsid w:val="00F50D22"/>
    <w:rsid w:val="00F5288C"/>
    <w:rsid w:val="00F5356E"/>
    <w:rsid w:val="00F54DED"/>
    <w:rsid w:val="00F55854"/>
    <w:rsid w:val="00F55D3B"/>
    <w:rsid w:val="00F56672"/>
    <w:rsid w:val="00F5705F"/>
    <w:rsid w:val="00F57310"/>
    <w:rsid w:val="00F57FF3"/>
    <w:rsid w:val="00F60AF9"/>
    <w:rsid w:val="00F61501"/>
    <w:rsid w:val="00F622D2"/>
    <w:rsid w:val="00F62AE8"/>
    <w:rsid w:val="00F62F2F"/>
    <w:rsid w:val="00F631E5"/>
    <w:rsid w:val="00F64F9A"/>
    <w:rsid w:val="00F6503C"/>
    <w:rsid w:val="00F6558F"/>
    <w:rsid w:val="00F6642A"/>
    <w:rsid w:val="00F72856"/>
    <w:rsid w:val="00F73205"/>
    <w:rsid w:val="00F74272"/>
    <w:rsid w:val="00F75E85"/>
    <w:rsid w:val="00F7707A"/>
    <w:rsid w:val="00F770C3"/>
    <w:rsid w:val="00F77CAB"/>
    <w:rsid w:val="00F81A48"/>
    <w:rsid w:val="00F81B48"/>
    <w:rsid w:val="00F83DEC"/>
    <w:rsid w:val="00F84925"/>
    <w:rsid w:val="00F85122"/>
    <w:rsid w:val="00F8549E"/>
    <w:rsid w:val="00F85DD6"/>
    <w:rsid w:val="00F8614A"/>
    <w:rsid w:val="00F8674C"/>
    <w:rsid w:val="00F86833"/>
    <w:rsid w:val="00F90A9F"/>
    <w:rsid w:val="00F90C55"/>
    <w:rsid w:val="00F90D52"/>
    <w:rsid w:val="00F914A0"/>
    <w:rsid w:val="00F91AE7"/>
    <w:rsid w:val="00F91F4F"/>
    <w:rsid w:val="00F9318B"/>
    <w:rsid w:val="00F93C61"/>
    <w:rsid w:val="00F93E01"/>
    <w:rsid w:val="00F96BE1"/>
    <w:rsid w:val="00F975D2"/>
    <w:rsid w:val="00F9777D"/>
    <w:rsid w:val="00F97BCE"/>
    <w:rsid w:val="00F97DCF"/>
    <w:rsid w:val="00FA0038"/>
    <w:rsid w:val="00FA0CEB"/>
    <w:rsid w:val="00FA0D2C"/>
    <w:rsid w:val="00FA28D0"/>
    <w:rsid w:val="00FA2CBB"/>
    <w:rsid w:val="00FA3A26"/>
    <w:rsid w:val="00FA407F"/>
    <w:rsid w:val="00FA4D30"/>
    <w:rsid w:val="00FA5381"/>
    <w:rsid w:val="00FA6727"/>
    <w:rsid w:val="00FA67FD"/>
    <w:rsid w:val="00FB001E"/>
    <w:rsid w:val="00FB0C17"/>
    <w:rsid w:val="00FB15A4"/>
    <w:rsid w:val="00FB1C48"/>
    <w:rsid w:val="00FB54B6"/>
    <w:rsid w:val="00FB58D5"/>
    <w:rsid w:val="00FB6ACA"/>
    <w:rsid w:val="00FB77AF"/>
    <w:rsid w:val="00FB7975"/>
    <w:rsid w:val="00FB7B0D"/>
    <w:rsid w:val="00FB7D61"/>
    <w:rsid w:val="00FB7E2A"/>
    <w:rsid w:val="00FC279E"/>
    <w:rsid w:val="00FC2F6C"/>
    <w:rsid w:val="00FC3373"/>
    <w:rsid w:val="00FC3EA2"/>
    <w:rsid w:val="00FC4536"/>
    <w:rsid w:val="00FC4566"/>
    <w:rsid w:val="00FC4D7E"/>
    <w:rsid w:val="00FC5DEA"/>
    <w:rsid w:val="00FC6A8E"/>
    <w:rsid w:val="00FC6B05"/>
    <w:rsid w:val="00FC7B98"/>
    <w:rsid w:val="00FD01AE"/>
    <w:rsid w:val="00FD398F"/>
    <w:rsid w:val="00FD3DFA"/>
    <w:rsid w:val="00FD417B"/>
    <w:rsid w:val="00FD6C04"/>
    <w:rsid w:val="00FD7221"/>
    <w:rsid w:val="00FD7825"/>
    <w:rsid w:val="00FD7A81"/>
    <w:rsid w:val="00FE02A7"/>
    <w:rsid w:val="00FE2439"/>
    <w:rsid w:val="00FE2B9C"/>
    <w:rsid w:val="00FE2D80"/>
    <w:rsid w:val="00FE39BB"/>
    <w:rsid w:val="00FE49E4"/>
    <w:rsid w:val="00FE54EC"/>
    <w:rsid w:val="00FE62C3"/>
    <w:rsid w:val="00FE72D8"/>
    <w:rsid w:val="00FE73B4"/>
    <w:rsid w:val="00FE7B6A"/>
    <w:rsid w:val="00FE7BA5"/>
    <w:rsid w:val="00FE7E3E"/>
    <w:rsid w:val="00FF0FE6"/>
    <w:rsid w:val="00FF11A7"/>
    <w:rsid w:val="00FF35A4"/>
    <w:rsid w:val="00FF557E"/>
    <w:rsid w:val="00FF6255"/>
    <w:rsid w:val="00FF6D57"/>
    <w:rsid w:val="00FF77A3"/>
    <w:rsid w:val="00FF7929"/>
    <w:rsid w:val="00FF7E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14:docId w14:val="1A62C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758C"/>
  </w:style>
  <w:style w:type="paragraph" w:styleId="Heading1">
    <w:name w:val="heading 1"/>
    <w:basedOn w:val="Normal"/>
    <w:next w:val="Normal"/>
    <w:link w:val="Heading1Char"/>
    <w:qFormat/>
    <w:rsid w:val="00C8005F"/>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C8005F"/>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C8005F"/>
    <w:pPr>
      <w:keepNext/>
      <w:numPr>
        <w:ilvl w:val="2"/>
        <w:numId w:val="1"/>
      </w:numPr>
      <w:spacing w:before="240" w:after="60"/>
      <w:outlineLvl w:val="2"/>
    </w:pPr>
    <w:rPr>
      <w:b/>
      <w:sz w:val="24"/>
    </w:rPr>
  </w:style>
  <w:style w:type="paragraph" w:styleId="Heading4">
    <w:name w:val="heading 4"/>
    <w:basedOn w:val="Normal"/>
    <w:next w:val="Normal"/>
    <w:qFormat/>
    <w:rsid w:val="00C8005F"/>
    <w:pPr>
      <w:keepNext/>
      <w:numPr>
        <w:ilvl w:val="3"/>
        <w:numId w:val="1"/>
      </w:numPr>
      <w:spacing w:before="240" w:after="60"/>
      <w:outlineLvl w:val="3"/>
    </w:pPr>
    <w:rPr>
      <w:b/>
      <w:i/>
      <w:sz w:val="24"/>
    </w:rPr>
  </w:style>
  <w:style w:type="paragraph" w:styleId="Heading5">
    <w:name w:val="heading 5"/>
    <w:basedOn w:val="Normal"/>
    <w:next w:val="Normal"/>
    <w:qFormat/>
    <w:rsid w:val="00C8005F"/>
    <w:pPr>
      <w:numPr>
        <w:ilvl w:val="4"/>
        <w:numId w:val="1"/>
      </w:numPr>
      <w:spacing w:before="240" w:after="60"/>
      <w:outlineLvl w:val="4"/>
    </w:pPr>
    <w:rPr>
      <w:rFonts w:ascii="Arial" w:hAnsi="Arial"/>
      <w:sz w:val="22"/>
    </w:rPr>
  </w:style>
  <w:style w:type="paragraph" w:styleId="Heading6">
    <w:name w:val="heading 6"/>
    <w:basedOn w:val="Normal"/>
    <w:next w:val="Normal"/>
    <w:qFormat/>
    <w:rsid w:val="00C8005F"/>
    <w:pPr>
      <w:numPr>
        <w:ilvl w:val="5"/>
        <w:numId w:val="1"/>
      </w:numPr>
      <w:spacing w:before="240" w:after="60"/>
      <w:outlineLvl w:val="5"/>
    </w:pPr>
    <w:rPr>
      <w:rFonts w:ascii="Arial" w:hAnsi="Arial"/>
      <w:i/>
      <w:sz w:val="22"/>
    </w:rPr>
  </w:style>
  <w:style w:type="paragraph" w:styleId="Heading7">
    <w:name w:val="heading 7"/>
    <w:basedOn w:val="Normal"/>
    <w:next w:val="Normal"/>
    <w:qFormat/>
    <w:rsid w:val="00C8005F"/>
    <w:pPr>
      <w:numPr>
        <w:ilvl w:val="6"/>
        <w:numId w:val="1"/>
      </w:numPr>
      <w:spacing w:before="240" w:after="60"/>
      <w:outlineLvl w:val="6"/>
    </w:pPr>
    <w:rPr>
      <w:rFonts w:ascii="Arial" w:hAnsi="Arial"/>
    </w:rPr>
  </w:style>
  <w:style w:type="paragraph" w:styleId="Heading8">
    <w:name w:val="heading 8"/>
    <w:basedOn w:val="Normal"/>
    <w:next w:val="Normal"/>
    <w:qFormat/>
    <w:rsid w:val="00C8005F"/>
    <w:pPr>
      <w:numPr>
        <w:ilvl w:val="7"/>
        <w:numId w:val="1"/>
      </w:numPr>
      <w:spacing w:before="240" w:after="60"/>
      <w:outlineLvl w:val="7"/>
    </w:pPr>
    <w:rPr>
      <w:rFonts w:ascii="Arial" w:hAnsi="Arial"/>
      <w:i/>
    </w:rPr>
  </w:style>
  <w:style w:type="paragraph" w:styleId="Heading9">
    <w:name w:val="heading 9"/>
    <w:basedOn w:val="Normal"/>
    <w:next w:val="Normal"/>
    <w:qFormat/>
    <w:rsid w:val="00C8005F"/>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C8005F"/>
  </w:style>
  <w:style w:type="paragraph" w:customStyle="1" w:styleId="Style4">
    <w:name w:val="Style4"/>
    <w:next w:val="Normal"/>
    <w:rsid w:val="00C8005F"/>
    <w:rPr>
      <w:noProof/>
      <w:sz w:val="24"/>
    </w:rPr>
  </w:style>
  <w:style w:type="paragraph" w:styleId="BodyText">
    <w:name w:val="Body Text"/>
    <w:aliases w:val="SCA Body Text,SCA Body Text1,SCA Body Text2,SCA Body Text11"/>
    <w:basedOn w:val="Normal"/>
    <w:link w:val="BodyTextChar"/>
    <w:rsid w:val="00C8005F"/>
    <w:pPr>
      <w:spacing w:after="120"/>
    </w:pPr>
  </w:style>
  <w:style w:type="paragraph" w:styleId="Header">
    <w:name w:val="header"/>
    <w:basedOn w:val="Normal"/>
    <w:link w:val="HeaderChar"/>
    <w:rsid w:val="00C8005F"/>
    <w:pPr>
      <w:tabs>
        <w:tab w:val="center" w:pos="4320"/>
        <w:tab w:val="right" w:pos="8640"/>
      </w:tabs>
    </w:pPr>
  </w:style>
  <w:style w:type="paragraph" w:styleId="Footer">
    <w:name w:val="footer"/>
    <w:basedOn w:val="Normal"/>
    <w:link w:val="FooterChar"/>
    <w:uiPriority w:val="99"/>
    <w:rsid w:val="00C8005F"/>
    <w:pPr>
      <w:tabs>
        <w:tab w:val="center" w:pos="4320"/>
        <w:tab w:val="right" w:pos="8640"/>
      </w:tabs>
    </w:pPr>
  </w:style>
  <w:style w:type="paragraph" w:styleId="Caption">
    <w:name w:val="caption"/>
    <w:basedOn w:val="Normal"/>
    <w:next w:val="Normal"/>
    <w:qFormat/>
    <w:rsid w:val="00C8005F"/>
    <w:pPr>
      <w:spacing w:before="360" w:after="120"/>
    </w:pPr>
    <w:rPr>
      <w:b/>
      <w:caps/>
      <w:sz w:val="22"/>
    </w:rPr>
  </w:style>
  <w:style w:type="paragraph" w:styleId="BodyText3">
    <w:name w:val="Body Text 3"/>
    <w:basedOn w:val="Normal"/>
    <w:link w:val="BodyText3Char"/>
    <w:rsid w:val="00C8005F"/>
    <w:pPr>
      <w:spacing w:after="120"/>
      <w:jc w:val="both"/>
    </w:pPr>
    <w:rPr>
      <w:sz w:val="22"/>
    </w:rPr>
  </w:style>
  <w:style w:type="paragraph" w:styleId="BodyTextIndent">
    <w:name w:val="Body Text Indent"/>
    <w:basedOn w:val="Normal"/>
    <w:link w:val="BodyTextIndentChar"/>
    <w:rsid w:val="00C8005F"/>
    <w:pPr>
      <w:spacing w:after="120"/>
      <w:ind w:left="1440"/>
      <w:jc w:val="both"/>
    </w:pPr>
    <w:rPr>
      <w:sz w:val="22"/>
    </w:rPr>
  </w:style>
  <w:style w:type="paragraph" w:styleId="BodyTextIndent2">
    <w:name w:val="Body Text Indent 2"/>
    <w:basedOn w:val="Normal"/>
    <w:link w:val="BodyTextIndent2Char"/>
    <w:rsid w:val="00C8005F"/>
    <w:pPr>
      <w:suppressAutoHyphens/>
      <w:spacing w:after="120"/>
      <w:ind w:left="576"/>
      <w:jc w:val="both"/>
    </w:pPr>
    <w:rPr>
      <w:sz w:val="22"/>
    </w:rPr>
  </w:style>
  <w:style w:type="paragraph" w:styleId="BodyTextIndent3">
    <w:name w:val="Body Text Indent 3"/>
    <w:basedOn w:val="Normal"/>
    <w:rsid w:val="00C8005F"/>
    <w:pPr>
      <w:spacing w:after="120"/>
      <w:ind w:left="720"/>
      <w:jc w:val="both"/>
    </w:pPr>
    <w:rPr>
      <w:sz w:val="22"/>
    </w:rPr>
  </w:style>
  <w:style w:type="paragraph" w:styleId="BodyText2">
    <w:name w:val="Body Text 2"/>
    <w:basedOn w:val="Normal"/>
    <w:link w:val="BodyText2Char"/>
    <w:rsid w:val="00C8005F"/>
    <w:pPr>
      <w:spacing w:after="120"/>
    </w:pPr>
    <w:rPr>
      <w:sz w:val="22"/>
    </w:rPr>
  </w:style>
  <w:style w:type="table" w:styleId="TableGrid">
    <w:name w:val="Table Grid"/>
    <w:basedOn w:val="TableNormal"/>
    <w:uiPriority w:val="59"/>
    <w:rsid w:val="005F0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771D6E"/>
    <w:rPr>
      <w:rFonts w:ascii="Tahoma" w:hAnsi="Tahoma" w:cs="Tahoma"/>
      <w:sz w:val="16"/>
      <w:szCs w:val="16"/>
    </w:rPr>
  </w:style>
  <w:style w:type="character" w:styleId="Hyperlink">
    <w:name w:val="Hyperlink"/>
    <w:basedOn w:val="DefaultParagraphFont"/>
    <w:rsid w:val="00E461C7"/>
    <w:rPr>
      <w:color w:val="0000FF"/>
      <w:u w:val="single"/>
    </w:rPr>
  </w:style>
  <w:style w:type="paragraph" w:customStyle="1" w:styleId="BodyText21">
    <w:name w:val="Body Text 21"/>
    <w:basedOn w:val="Normal"/>
    <w:rsid w:val="00F97DCF"/>
    <w:pPr>
      <w:tabs>
        <w:tab w:val="left" w:pos="720"/>
      </w:tabs>
      <w:overflowPunct w:val="0"/>
      <w:autoSpaceDE w:val="0"/>
      <w:autoSpaceDN w:val="0"/>
      <w:adjustRightInd w:val="0"/>
      <w:spacing w:after="120"/>
      <w:ind w:right="-144"/>
      <w:textAlignment w:val="baseline"/>
    </w:pPr>
    <w:rPr>
      <w:sz w:val="24"/>
    </w:rPr>
  </w:style>
  <w:style w:type="paragraph" w:styleId="FootnoteText">
    <w:name w:val="footnote text"/>
    <w:basedOn w:val="Normal"/>
    <w:link w:val="FootnoteTextChar"/>
    <w:rsid w:val="00F97DCF"/>
  </w:style>
  <w:style w:type="character" w:customStyle="1" w:styleId="FootnoteTextChar">
    <w:name w:val="Footnote Text Char"/>
    <w:basedOn w:val="DefaultParagraphFont"/>
    <w:link w:val="FootnoteText"/>
    <w:rsid w:val="00F97DCF"/>
  </w:style>
  <w:style w:type="paragraph" w:styleId="HTMLPreformatted">
    <w:name w:val="HTML Preformatted"/>
    <w:basedOn w:val="Normal"/>
    <w:link w:val="HTMLPreformattedChar"/>
    <w:rsid w:val="00A64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A6469C"/>
    <w:rPr>
      <w:rFonts w:ascii="Courier New" w:hAnsi="Courier New" w:cs="Courier New"/>
    </w:rPr>
  </w:style>
  <w:style w:type="character" w:customStyle="1" w:styleId="FooterChar">
    <w:name w:val="Footer Char"/>
    <w:basedOn w:val="DefaultParagraphFont"/>
    <w:link w:val="Footer"/>
    <w:uiPriority w:val="99"/>
    <w:rsid w:val="004D7952"/>
  </w:style>
  <w:style w:type="paragraph" w:styleId="ListParagraph">
    <w:name w:val="List Paragraph"/>
    <w:basedOn w:val="Normal"/>
    <w:uiPriority w:val="34"/>
    <w:qFormat/>
    <w:rsid w:val="002E6AD1"/>
    <w:pPr>
      <w:ind w:left="720"/>
      <w:contextualSpacing/>
    </w:pPr>
  </w:style>
  <w:style w:type="paragraph" w:styleId="CommentText">
    <w:name w:val="annotation text"/>
    <w:basedOn w:val="Normal"/>
    <w:link w:val="CommentTextChar"/>
    <w:rsid w:val="009C6C13"/>
  </w:style>
  <w:style w:type="character" w:customStyle="1" w:styleId="CommentTextChar">
    <w:name w:val="Comment Text Char"/>
    <w:basedOn w:val="DefaultParagraphFont"/>
    <w:link w:val="CommentText"/>
    <w:rsid w:val="009C6C13"/>
  </w:style>
  <w:style w:type="character" w:styleId="FollowedHyperlink">
    <w:name w:val="FollowedHyperlink"/>
    <w:basedOn w:val="DefaultParagraphFont"/>
    <w:rsid w:val="00262C4C"/>
    <w:rPr>
      <w:color w:val="800080" w:themeColor="followedHyperlink"/>
      <w:u w:val="single"/>
    </w:rPr>
  </w:style>
  <w:style w:type="paragraph" w:customStyle="1" w:styleId="Default">
    <w:name w:val="Default"/>
    <w:rsid w:val="00176766"/>
    <w:pPr>
      <w:autoSpaceDE w:val="0"/>
      <w:autoSpaceDN w:val="0"/>
      <w:adjustRightInd w:val="0"/>
    </w:pPr>
    <w:rPr>
      <w:color w:val="000000"/>
      <w:sz w:val="24"/>
      <w:szCs w:val="24"/>
    </w:rPr>
  </w:style>
  <w:style w:type="character" w:customStyle="1" w:styleId="BodyText3Char">
    <w:name w:val="Body Text 3 Char"/>
    <w:basedOn w:val="DefaultParagraphFont"/>
    <w:link w:val="BodyText3"/>
    <w:rsid w:val="00047394"/>
    <w:rPr>
      <w:sz w:val="22"/>
    </w:rPr>
  </w:style>
  <w:style w:type="character" w:customStyle="1" w:styleId="HeaderChar">
    <w:name w:val="Header Char"/>
    <w:basedOn w:val="DefaultParagraphFont"/>
    <w:link w:val="Header"/>
    <w:rsid w:val="00DB4537"/>
  </w:style>
  <w:style w:type="paragraph" w:styleId="NormalWeb">
    <w:name w:val="Normal (Web)"/>
    <w:basedOn w:val="Normal"/>
    <w:uiPriority w:val="99"/>
    <w:semiHidden/>
    <w:unhideWhenUsed/>
    <w:rsid w:val="00350D33"/>
    <w:pPr>
      <w:spacing w:before="100" w:beforeAutospacing="1" w:after="100" w:afterAutospacing="1"/>
    </w:pPr>
    <w:rPr>
      <w:rFonts w:eastAsiaTheme="minorEastAsia"/>
      <w:sz w:val="24"/>
      <w:szCs w:val="24"/>
    </w:rPr>
  </w:style>
  <w:style w:type="character" w:customStyle="1" w:styleId="BodyTextIndentChar">
    <w:name w:val="Body Text Indent Char"/>
    <w:basedOn w:val="DefaultParagraphFont"/>
    <w:link w:val="BodyTextIndent"/>
    <w:rsid w:val="00AA73B2"/>
    <w:rPr>
      <w:sz w:val="22"/>
    </w:rPr>
  </w:style>
  <w:style w:type="character" w:customStyle="1" w:styleId="BodyTextIndent2Char">
    <w:name w:val="Body Text Indent 2 Char"/>
    <w:basedOn w:val="DefaultParagraphFont"/>
    <w:link w:val="BodyTextIndent2"/>
    <w:rsid w:val="00DE2495"/>
    <w:rPr>
      <w:sz w:val="22"/>
    </w:rPr>
  </w:style>
  <w:style w:type="character" w:customStyle="1" w:styleId="Heading1Char">
    <w:name w:val="Heading 1 Char"/>
    <w:basedOn w:val="DefaultParagraphFont"/>
    <w:link w:val="Heading1"/>
    <w:rsid w:val="0090134F"/>
    <w:rPr>
      <w:rFonts w:ascii="Arial" w:hAnsi="Arial"/>
      <w:b/>
      <w:kern w:val="28"/>
      <w:sz w:val="28"/>
    </w:rPr>
  </w:style>
  <w:style w:type="character" w:customStyle="1" w:styleId="BodyText2Char">
    <w:name w:val="Body Text 2 Char"/>
    <w:basedOn w:val="DefaultParagraphFont"/>
    <w:link w:val="BodyText2"/>
    <w:rsid w:val="001261B2"/>
    <w:rPr>
      <w:sz w:val="22"/>
    </w:rPr>
  </w:style>
  <w:style w:type="table" w:customStyle="1" w:styleId="TableGrid3">
    <w:name w:val="Table Grid3"/>
    <w:basedOn w:val="TableNormal"/>
    <w:next w:val="TableGrid"/>
    <w:uiPriority w:val="59"/>
    <w:rsid w:val="002219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2629A7"/>
    <w:rPr>
      <w:sz w:val="16"/>
      <w:szCs w:val="16"/>
    </w:rPr>
  </w:style>
  <w:style w:type="paragraph" w:styleId="CommentSubject">
    <w:name w:val="annotation subject"/>
    <w:basedOn w:val="CommentText"/>
    <w:next w:val="CommentText"/>
    <w:link w:val="CommentSubjectChar"/>
    <w:semiHidden/>
    <w:unhideWhenUsed/>
    <w:rsid w:val="002629A7"/>
    <w:rPr>
      <w:b/>
      <w:bCs/>
    </w:rPr>
  </w:style>
  <w:style w:type="character" w:customStyle="1" w:styleId="CommentSubjectChar">
    <w:name w:val="Comment Subject Char"/>
    <w:basedOn w:val="CommentTextChar"/>
    <w:link w:val="CommentSubject"/>
    <w:semiHidden/>
    <w:rsid w:val="002629A7"/>
    <w:rPr>
      <w:b/>
      <w:bCs/>
    </w:rPr>
  </w:style>
  <w:style w:type="paragraph" w:styleId="Bibliography">
    <w:name w:val="Bibliography"/>
    <w:basedOn w:val="Normal"/>
    <w:next w:val="Normal"/>
    <w:uiPriority w:val="37"/>
    <w:semiHidden/>
    <w:unhideWhenUsed/>
    <w:rsid w:val="00555CD9"/>
  </w:style>
  <w:style w:type="paragraph" w:styleId="BlockText">
    <w:name w:val="Block Text"/>
    <w:basedOn w:val="Normal"/>
    <w:semiHidden/>
    <w:unhideWhenUsed/>
    <w:rsid w:val="00555CD9"/>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555CD9"/>
    <w:pPr>
      <w:spacing w:after="0"/>
      <w:ind w:firstLine="360"/>
    </w:pPr>
  </w:style>
  <w:style w:type="character" w:customStyle="1" w:styleId="BodyTextChar">
    <w:name w:val="Body Text Char"/>
    <w:aliases w:val="SCA Body Text Char,SCA Body Text1 Char,SCA Body Text2 Char,SCA Body Text11 Char"/>
    <w:basedOn w:val="DefaultParagraphFont"/>
    <w:link w:val="BodyText"/>
    <w:rsid w:val="00555CD9"/>
  </w:style>
  <w:style w:type="character" w:customStyle="1" w:styleId="BodyTextFirstIndentChar">
    <w:name w:val="Body Text First Indent Char"/>
    <w:basedOn w:val="BodyTextChar"/>
    <w:link w:val="BodyTextFirstIndent"/>
    <w:rsid w:val="00555CD9"/>
  </w:style>
  <w:style w:type="paragraph" w:styleId="BodyTextFirstIndent2">
    <w:name w:val="Body Text First Indent 2"/>
    <w:basedOn w:val="BodyTextIndent"/>
    <w:link w:val="BodyTextFirstIndent2Char"/>
    <w:semiHidden/>
    <w:unhideWhenUsed/>
    <w:rsid w:val="00555CD9"/>
    <w:pPr>
      <w:spacing w:after="0"/>
      <w:ind w:left="360" w:firstLine="360"/>
      <w:jc w:val="left"/>
    </w:pPr>
    <w:rPr>
      <w:sz w:val="20"/>
    </w:rPr>
  </w:style>
  <w:style w:type="character" w:customStyle="1" w:styleId="BodyTextFirstIndent2Char">
    <w:name w:val="Body Text First Indent 2 Char"/>
    <w:basedOn w:val="BodyTextIndentChar"/>
    <w:link w:val="BodyTextFirstIndent2"/>
    <w:semiHidden/>
    <w:rsid w:val="00555CD9"/>
    <w:rPr>
      <w:sz w:val="22"/>
    </w:rPr>
  </w:style>
  <w:style w:type="paragraph" w:styleId="Closing">
    <w:name w:val="Closing"/>
    <w:basedOn w:val="Normal"/>
    <w:link w:val="ClosingChar"/>
    <w:semiHidden/>
    <w:unhideWhenUsed/>
    <w:rsid w:val="00555CD9"/>
    <w:pPr>
      <w:ind w:left="4320"/>
    </w:pPr>
  </w:style>
  <w:style w:type="character" w:customStyle="1" w:styleId="ClosingChar">
    <w:name w:val="Closing Char"/>
    <w:basedOn w:val="DefaultParagraphFont"/>
    <w:link w:val="Closing"/>
    <w:semiHidden/>
    <w:rsid w:val="00555CD9"/>
  </w:style>
  <w:style w:type="paragraph" w:styleId="Date">
    <w:name w:val="Date"/>
    <w:basedOn w:val="Normal"/>
    <w:next w:val="Normal"/>
    <w:link w:val="DateChar"/>
    <w:rsid w:val="00555CD9"/>
  </w:style>
  <w:style w:type="character" w:customStyle="1" w:styleId="DateChar">
    <w:name w:val="Date Char"/>
    <w:basedOn w:val="DefaultParagraphFont"/>
    <w:link w:val="Date"/>
    <w:rsid w:val="00555CD9"/>
  </w:style>
  <w:style w:type="paragraph" w:styleId="DocumentMap">
    <w:name w:val="Document Map"/>
    <w:basedOn w:val="Normal"/>
    <w:link w:val="DocumentMapChar"/>
    <w:semiHidden/>
    <w:unhideWhenUsed/>
    <w:rsid w:val="00555CD9"/>
    <w:rPr>
      <w:rFonts w:ascii="Segoe UI" w:hAnsi="Segoe UI" w:cs="Segoe UI"/>
      <w:sz w:val="16"/>
      <w:szCs w:val="16"/>
    </w:rPr>
  </w:style>
  <w:style w:type="character" w:customStyle="1" w:styleId="DocumentMapChar">
    <w:name w:val="Document Map Char"/>
    <w:basedOn w:val="DefaultParagraphFont"/>
    <w:link w:val="DocumentMap"/>
    <w:semiHidden/>
    <w:rsid w:val="00555CD9"/>
    <w:rPr>
      <w:rFonts w:ascii="Segoe UI" w:hAnsi="Segoe UI" w:cs="Segoe UI"/>
      <w:sz w:val="16"/>
      <w:szCs w:val="16"/>
    </w:rPr>
  </w:style>
  <w:style w:type="paragraph" w:styleId="E-mailSignature">
    <w:name w:val="E-mail Signature"/>
    <w:basedOn w:val="Normal"/>
    <w:link w:val="E-mailSignatureChar"/>
    <w:semiHidden/>
    <w:unhideWhenUsed/>
    <w:rsid w:val="00555CD9"/>
  </w:style>
  <w:style w:type="character" w:customStyle="1" w:styleId="E-mailSignatureChar">
    <w:name w:val="E-mail Signature Char"/>
    <w:basedOn w:val="DefaultParagraphFont"/>
    <w:link w:val="E-mailSignature"/>
    <w:semiHidden/>
    <w:rsid w:val="00555CD9"/>
  </w:style>
  <w:style w:type="paragraph" w:styleId="EndnoteText">
    <w:name w:val="endnote text"/>
    <w:basedOn w:val="Normal"/>
    <w:link w:val="EndnoteTextChar"/>
    <w:semiHidden/>
    <w:unhideWhenUsed/>
    <w:rsid w:val="00555CD9"/>
  </w:style>
  <w:style w:type="character" w:customStyle="1" w:styleId="EndnoteTextChar">
    <w:name w:val="Endnote Text Char"/>
    <w:basedOn w:val="DefaultParagraphFont"/>
    <w:link w:val="EndnoteText"/>
    <w:semiHidden/>
    <w:rsid w:val="00555CD9"/>
  </w:style>
  <w:style w:type="paragraph" w:styleId="EnvelopeAddress">
    <w:name w:val="envelope address"/>
    <w:basedOn w:val="Normal"/>
    <w:semiHidden/>
    <w:unhideWhenUsed/>
    <w:rsid w:val="00555CD9"/>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55CD9"/>
    <w:rPr>
      <w:rFonts w:asciiTheme="majorHAnsi" w:eastAsiaTheme="majorEastAsia" w:hAnsiTheme="majorHAnsi" w:cstheme="majorBidi"/>
    </w:rPr>
  </w:style>
  <w:style w:type="paragraph" w:styleId="HTMLAddress">
    <w:name w:val="HTML Address"/>
    <w:basedOn w:val="Normal"/>
    <w:link w:val="HTMLAddressChar"/>
    <w:semiHidden/>
    <w:unhideWhenUsed/>
    <w:rsid w:val="00555CD9"/>
    <w:rPr>
      <w:i/>
      <w:iCs/>
    </w:rPr>
  </w:style>
  <w:style w:type="character" w:customStyle="1" w:styleId="HTMLAddressChar">
    <w:name w:val="HTML Address Char"/>
    <w:basedOn w:val="DefaultParagraphFont"/>
    <w:link w:val="HTMLAddress"/>
    <w:semiHidden/>
    <w:rsid w:val="00555CD9"/>
    <w:rPr>
      <w:i/>
      <w:iCs/>
    </w:rPr>
  </w:style>
  <w:style w:type="paragraph" w:styleId="Index1">
    <w:name w:val="index 1"/>
    <w:basedOn w:val="Normal"/>
    <w:next w:val="Normal"/>
    <w:autoRedefine/>
    <w:semiHidden/>
    <w:unhideWhenUsed/>
    <w:rsid w:val="00555CD9"/>
    <w:pPr>
      <w:ind w:left="200" w:hanging="200"/>
    </w:pPr>
  </w:style>
  <w:style w:type="paragraph" w:styleId="Index2">
    <w:name w:val="index 2"/>
    <w:basedOn w:val="Normal"/>
    <w:next w:val="Normal"/>
    <w:autoRedefine/>
    <w:semiHidden/>
    <w:unhideWhenUsed/>
    <w:rsid w:val="00555CD9"/>
    <w:pPr>
      <w:ind w:left="400" w:hanging="200"/>
    </w:pPr>
  </w:style>
  <w:style w:type="paragraph" w:styleId="Index3">
    <w:name w:val="index 3"/>
    <w:basedOn w:val="Normal"/>
    <w:next w:val="Normal"/>
    <w:autoRedefine/>
    <w:semiHidden/>
    <w:unhideWhenUsed/>
    <w:rsid w:val="00555CD9"/>
    <w:pPr>
      <w:ind w:left="600" w:hanging="200"/>
    </w:pPr>
  </w:style>
  <w:style w:type="paragraph" w:styleId="Index4">
    <w:name w:val="index 4"/>
    <w:basedOn w:val="Normal"/>
    <w:next w:val="Normal"/>
    <w:autoRedefine/>
    <w:semiHidden/>
    <w:unhideWhenUsed/>
    <w:rsid w:val="00555CD9"/>
    <w:pPr>
      <w:ind w:left="800" w:hanging="200"/>
    </w:pPr>
  </w:style>
  <w:style w:type="paragraph" w:styleId="Index5">
    <w:name w:val="index 5"/>
    <w:basedOn w:val="Normal"/>
    <w:next w:val="Normal"/>
    <w:autoRedefine/>
    <w:semiHidden/>
    <w:unhideWhenUsed/>
    <w:rsid w:val="00555CD9"/>
    <w:pPr>
      <w:ind w:left="1000" w:hanging="200"/>
    </w:pPr>
  </w:style>
  <w:style w:type="paragraph" w:styleId="Index6">
    <w:name w:val="index 6"/>
    <w:basedOn w:val="Normal"/>
    <w:next w:val="Normal"/>
    <w:autoRedefine/>
    <w:semiHidden/>
    <w:unhideWhenUsed/>
    <w:rsid w:val="00555CD9"/>
    <w:pPr>
      <w:ind w:left="1200" w:hanging="200"/>
    </w:pPr>
  </w:style>
  <w:style w:type="paragraph" w:styleId="Index7">
    <w:name w:val="index 7"/>
    <w:basedOn w:val="Normal"/>
    <w:next w:val="Normal"/>
    <w:autoRedefine/>
    <w:semiHidden/>
    <w:unhideWhenUsed/>
    <w:rsid w:val="00555CD9"/>
    <w:pPr>
      <w:ind w:left="1400" w:hanging="200"/>
    </w:pPr>
  </w:style>
  <w:style w:type="paragraph" w:styleId="Index8">
    <w:name w:val="index 8"/>
    <w:basedOn w:val="Normal"/>
    <w:next w:val="Normal"/>
    <w:autoRedefine/>
    <w:semiHidden/>
    <w:unhideWhenUsed/>
    <w:rsid w:val="00555CD9"/>
    <w:pPr>
      <w:ind w:left="1600" w:hanging="200"/>
    </w:pPr>
  </w:style>
  <w:style w:type="paragraph" w:styleId="Index9">
    <w:name w:val="index 9"/>
    <w:basedOn w:val="Normal"/>
    <w:next w:val="Normal"/>
    <w:autoRedefine/>
    <w:semiHidden/>
    <w:unhideWhenUsed/>
    <w:rsid w:val="00555CD9"/>
    <w:pPr>
      <w:ind w:left="1800" w:hanging="200"/>
    </w:pPr>
  </w:style>
  <w:style w:type="paragraph" w:styleId="IndexHeading">
    <w:name w:val="index heading"/>
    <w:basedOn w:val="Normal"/>
    <w:next w:val="Index1"/>
    <w:semiHidden/>
    <w:unhideWhenUsed/>
    <w:rsid w:val="00555CD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5CD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5CD9"/>
    <w:rPr>
      <w:i/>
      <w:iCs/>
      <w:color w:val="4F81BD" w:themeColor="accent1"/>
    </w:rPr>
  </w:style>
  <w:style w:type="paragraph" w:styleId="List">
    <w:name w:val="List"/>
    <w:basedOn w:val="Normal"/>
    <w:semiHidden/>
    <w:unhideWhenUsed/>
    <w:rsid w:val="00555CD9"/>
    <w:pPr>
      <w:ind w:left="360" w:hanging="360"/>
      <w:contextualSpacing/>
    </w:pPr>
  </w:style>
  <w:style w:type="paragraph" w:styleId="List2">
    <w:name w:val="List 2"/>
    <w:basedOn w:val="Normal"/>
    <w:semiHidden/>
    <w:unhideWhenUsed/>
    <w:rsid w:val="00555CD9"/>
    <w:pPr>
      <w:ind w:left="720" w:hanging="360"/>
      <w:contextualSpacing/>
    </w:pPr>
  </w:style>
  <w:style w:type="paragraph" w:styleId="List3">
    <w:name w:val="List 3"/>
    <w:basedOn w:val="Normal"/>
    <w:semiHidden/>
    <w:unhideWhenUsed/>
    <w:rsid w:val="00555CD9"/>
    <w:pPr>
      <w:ind w:left="1080" w:hanging="360"/>
      <w:contextualSpacing/>
    </w:pPr>
  </w:style>
  <w:style w:type="paragraph" w:styleId="List4">
    <w:name w:val="List 4"/>
    <w:basedOn w:val="Normal"/>
    <w:rsid w:val="00555CD9"/>
    <w:pPr>
      <w:ind w:left="1440" w:hanging="360"/>
      <w:contextualSpacing/>
    </w:pPr>
  </w:style>
  <w:style w:type="paragraph" w:styleId="List5">
    <w:name w:val="List 5"/>
    <w:basedOn w:val="Normal"/>
    <w:rsid w:val="00555CD9"/>
    <w:pPr>
      <w:ind w:left="1800" w:hanging="360"/>
      <w:contextualSpacing/>
    </w:pPr>
  </w:style>
  <w:style w:type="paragraph" w:styleId="ListBullet">
    <w:name w:val="List Bullet"/>
    <w:basedOn w:val="Normal"/>
    <w:semiHidden/>
    <w:unhideWhenUsed/>
    <w:rsid w:val="00555CD9"/>
    <w:pPr>
      <w:numPr>
        <w:numId w:val="27"/>
      </w:numPr>
      <w:contextualSpacing/>
    </w:pPr>
  </w:style>
  <w:style w:type="paragraph" w:styleId="ListBullet2">
    <w:name w:val="List Bullet 2"/>
    <w:basedOn w:val="Normal"/>
    <w:semiHidden/>
    <w:unhideWhenUsed/>
    <w:rsid w:val="00555CD9"/>
    <w:pPr>
      <w:numPr>
        <w:numId w:val="28"/>
      </w:numPr>
      <w:contextualSpacing/>
    </w:pPr>
  </w:style>
  <w:style w:type="paragraph" w:styleId="ListBullet3">
    <w:name w:val="List Bullet 3"/>
    <w:basedOn w:val="Normal"/>
    <w:semiHidden/>
    <w:unhideWhenUsed/>
    <w:rsid w:val="00555CD9"/>
    <w:pPr>
      <w:numPr>
        <w:numId w:val="29"/>
      </w:numPr>
      <w:contextualSpacing/>
    </w:pPr>
  </w:style>
  <w:style w:type="paragraph" w:styleId="ListBullet4">
    <w:name w:val="List Bullet 4"/>
    <w:basedOn w:val="Normal"/>
    <w:semiHidden/>
    <w:unhideWhenUsed/>
    <w:rsid w:val="00555CD9"/>
    <w:pPr>
      <w:numPr>
        <w:numId w:val="30"/>
      </w:numPr>
      <w:contextualSpacing/>
    </w:pPr>
  </w:style>
  <w:style w:type="paragraph" w:styleId="ListBullet5">
    <w:name w:val="List Bullet 5"/>
    <w:basedOn w:val="Normal"/>
    <w:semiHidden/>
    <w:unhideWhenUsed/>
    <w:rsid w:val="00555CD9"/>
    <w:pPr>
      <w:numPr>
        <w:numId w:val="31"/>
      </w:numPr>
      <w:contextualSpacing/>
    </w:pPr>
  </w:style>
  <w:style w:type="paragraph" w:styleId="ListContinue">
    <w:name w:val="List Continue"/>
    <w:basedOn w:val="Normal"/>
    <w:semiHidden/>
    <w:unhideWhenUsed/>
    <w:rsid w:val="00555CD9"/>
    <w:pPr>
      <w:spacing w:after="120"/>
      <w:ind w:left="360"/>
      <w:contextualSpacing/>
    </w:pPr>
  </w:style>
  <w:style w:type="paragraph" w:styleId="ListContinue2">
    <w:name w:val="List Continue 2"/>
    <w:basedOn w:val="Normal"/>
    <w:semiHidden/>
    <w:unhideWhenUsed/>
    <w:rsid w:val="00555CD9"/>
    <w:pPr>
      <w:spacing w:after="120"/>
      <w:ind w:left="720"/>
      <w:contextualSpacing/>
    </w:pPr>
  </w:style>
  <w:style w:type="paragraph" w:styleId="ListContinue3">
    <w:name w:val="List Continue 3"/>
    <w:basedOn w:val="Normal"/>
    <w:semiHidden/>
    <w:unhideWhenUsed/>
    <w:rsid w:val="00555CD9"/>
    <w:pPr>
      <w:spacing w:after="120"/>
      <w:ind w:left="1080"/>
      <w:contextualSpacing/>
    </w:pPr>
  </w:style>
  <w:style w:type="paragraph" w:styleId="ListContinue4">
    <w:name w:val="List Continue 4"/>
    <w:basedOn w:val="Normal"/>
    <w:semiHidden/>
    <w:unhideWhenUsed/>
    <w:rsid w:val="00555CD9"/>
    <w:pPr>
      <w:spacing w:after="120"/>
      <w:ind w:left="1440"/>
      <w:contextualSpacing/>
    </w:pPr>
  </w:style>
  <w:style w:type="paragraph" w:styleId="ListContinue5">
    <w:name w:val="List Continue 5"/>
    <w:basedOn w:val="Normal"/>
    <w:semiHidden/>
    <w:unhideWhenUsed/>
    <w:rsid w:val="00555CD9"/>
    <w:pPr>
      <w:spacing w:after="120"/>
      <w:ind w:left="1800"/>
      <w:contextualSpacing/>
    </w:pPr>
  </w:style>
  <w:style w:type="paragraph" w:styleId="ListNumber">
    <w:name w:val="List Number"/>
    <w:basedOn w:val="Normal"/>
    <w:rsid w:val="00555CD9"/>
    <w:pPr>
      <w:numPr>
        <w:numId w:val="32"/>
      </w:numPr>
      <w:contextualSpacing/>
    </w:pPr>
  </w:style>
  <w:style w:type="paragraph" w:styleId="ListNumber2">
    <w:name w:val="List Number 2"/>
    <w:basedOn w:val="Normal"/>
    <w:semiHidden/>
    <w:unhideWhenUsed/>
    <w:rsid w:val="00555CD9"/>
    <w:pPr>
      <w:numPr>
        <w:numId w:val="33"/>
      </w:numPr>
      <w:contextualSpacing/>
    </w:pPr>
  </w:style>
  <w:style w:type="paragraph" w:styleId="ListNumber3">
    <w:name w:val="List Number 3"/>
    <w:basedOn w:val="Normal"/>
    <w:semiHidden/>
    <w:unhideWhenUsed/>
    <w:rsid w:val="00555CD9"/>
    <w:pPr>
      <w:numPr>
        <w:numId w:val="34"/>
      </w:numPr>
      <w:contextualSpacing/>
    </w:pPr>
  </w:style>
  <w:style w:type="paragraph" w:styleId="ListNumber4">
    <w:name w:val="List Number 4"/>
    <w:basedOn w:val="Normal"/>
    <w:semiHidden/>
    <w:unhideWhenUsed/>
    <w:rsid w:val="00555CD9"/>
    <w:pPr>
      <w:numPr>
        <w:numId w:val="35"/>
      </w:numPr>
      <w:contextualSpacing/>
    </w:pPr>
  </w:style>
  <w:style w:type="paragraph" w:styleId="ListNumber5">
    <w:name w:val="List Number 5"/>
    <w:basedOn w:val="Normal"/>
    <w:semiHidden/>
    <w:unhideWhenUsed/>
    <w:rsid w:val="00555CD9"/>
    <w:pPr>
      <w:numPr>
        <w:numId w:val="36"/>
      </w:numPr>
      <w:contextualSpacing/>
    </w:pPr>
  </w:style>
  <w:style w:type="paragraph" w:styleId="MacroText">
    <w:name w:val="macro"/>
    <w:link w:val="MacroTextChar"/>
    <w:semiHidden/>
    <w:unhideWhenUsed/>
    <w:rsid w:val="00555CD9"/>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rPr>
  </w:style>
  <w:style w:type="character" w:customStyle="1" w:styleId="MacroTextChar">
    <w:name w:val="Macro Text Char"/>
    <w:basedOn w:val="DefaultParagraphFont"/>
    <w:link w:val="MacroText"/>
    <w:semiHidden/>
    <w:rsid w:val="00555CD9"/>
    <w:rPr>
      <w:rFonts w:ascii="Consolas" w:hAnsi="Consolas" w:cs="Consolas"/>
    </w:rPr>
  </w:style>
  <w:style w:type="paragraph" w:styleId="MessageHeader">
    <w:name w:val="Message Header"/>
    <w:basedOn w:val="Normal"/>
    <w:link w:val="MessageHeaderChar"/>
    <w:semiHidden/>
    <w:unhideWhenUsed/>
    <w:rsid w:val="00555CD9"/>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55CD9"/>
    <w:rPr>
      <w:rFonts w:asciiTheme="majorHAnsi" w:eastAsiaTheme="majorEastAsia" w:hAnsiTheme="majorHAnsi" w:cstheme="majorBidi"/>
      <w:sz w:val="24"/>
      <w:szCs w:val="24"/>
      <w:shd w:val="pct20" w:color="auto" w:fill="auto"/>
    </w:rPr>
  </w:style>
  <w:style w:type="paragraph" w:styleId="NoSpacing">
    <w:name w:val="No Spacing"/>
    <w:uiPriority w:val="1"/>
    <w:qFormat/>
    <w:rsid w:val="00555CD9"/>
  </w:style>
  <w:style w:type="paragraph" w:styleId="NormalIndent">
    <w:name w:val="Normal Indent"/>
    <w:basedOn w:val="Normal"/>
    <w:semiHidden/>
    <w:unhideWhenUsed/>
    <w:rsid w:val="00555CD9"/>
    <w:pPr>
      <w:ind w:left="720"/>
    </w:pPr>
  </w:style>
  <w:style w:type="paragraph" w:styleId="NoteHeading">
    <w:name w:val="Note Heading"/>
    <w:basedOn w:val="Normal"/>
    <w:next w:val="Normal"/>
    <w:link w:val="NoteHeadingChar"/>
    <w:semiHidden/>
    <w:unhideWhenUsed/>
    <w:rsid w:val="00555CD9"/>
  </w:style>
  <w:style w:type="character" w:customStyle="1" w:styleId="NoteHeadingChar">
    <w:name w:val="Note Heading Char"/>
    <w:basedOn w:val="DefaultParagraphFont"/>
    <w:link w:val="NoteHeading"/>
    <w:semiHidden/>
    <w:rsid w:val="00555CD9"/>
  </w:style>
  <w:style w:type="paragraph" w:styleId="PlainText">
    <w:name w:val="Plain Text"/>
    <w:basedOn w:val="Normal"/>
    <w:link w:val="PlainTextChar"/>
    <w:semiHidden/>
    <w:unhideWhenUsed/>
    <w:rsid w:val="00555CD9"/>
    <w:rPr>
      <w:rFonts w:ascii="Consolas" w:hAnsi="Consolas" w:cs="Consolas"/>
      <w:sz w:val="21"/>
      <w:szCs w:val="21"/>
    </w:rPr>
  </w:style>
  <w:style w:type="character" w:customStyle="1" w:styleId="PlainTextChar">
    <w:name w:val="Plain Text Char"/>
    <w:basedOn w:val="DefaultParagraphFont"/>
    <w:link w:val="PlainText"/>
    <w:semiHidden/>
    <w:rsid w:val="00555CD9"/>
    <w:rPr>
      <w:rFonts w:ascii="Consolas" w:hAnsi="Consolas" w:cs="Consolas"/>
      <w:sz w:val="21"/>
      <w:szCs w:val="21"/>
    </w:rPr>
  </w:style>
  <w:style w:type="paragraph" w:styleId="Quote">
    <w:name w:val="Quote"/>
    <w:basedOn w:val="Normal"/>
    <w:next w:val="Normal"/>
    <w:link w:val="QuoteChar"/>
    <w:uiPriority w:val="29"/>
    <w:qFormat/>
    <w:rsid w:val="00555CD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5CD9"/>
    <w:rPr>
      <w:i/>
      <w:iCs/>
      <w:color w:val="404040" w:themeColor="text1" w:themeTint="BF"/>
    </w:rPr>
  </w:style>
  <w:style w:type="paragraph" w:styleId="Salutation">
    <w:name w:val="Salutation"/>
    <w:basedOn w:val="Normal"/>
    <w:next w:val="Normal"/>
    <w:link w:val="SalutationChar"/>
    <w:rsid w:val="00555CD9"/>
  </w:style>
  <w:style w:type="character" w:customStyle="1" w:styleId="SalutationChar">
    <w:name w:val="Salutation Char"/>
    <w:basedOn w:val="DefaultParagraphFont"/>
    <w:link w:val="Salutation"/>
    <w:rsid w:val="00555CD9"/>
  </w:style>
  <w:style w:type="paragraph" w:styleId="Signature">
    <w:name w:val="Signature"/>
    <w:basedOn w:val="Normal"/>
    <w:link w:val="SignatureChar"/>
    <w:semiHidden/>
    <w:unhideWhenUsed/>
    <w:rsid w:val="00555CD9"/>
    <w:pPr>
      <w:ind w:left="4320"/>
    </w:pPr>
  </w:style>
  <w:style w:type="character" w:customStyle="1" w:styleId="SignatureChar">
    <w:name w:val="Signature Char"/>
    <w:basedOn w:val="DefaultParagraphFont"/>
    <w:link w:val="Signature"/>
    <w:semiHidden/>
    <w:rsid w:val="00555CD9"/>
  </w:style>
  <w:style w:type="paragraph" w:styleId="Subtitle">
    <w:name w:val="Subtitle"/>
    <w:basedOn w:val="Normal"/>
    <w:next w:val="Normal"/>
    <w:link w:val="SubtitleChar"/>
    <w:qFormat/>
    <w:rsid w:val="00555CD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5CD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55CD9"/>
    <w:pPr>
      <w:ind w:left="200" w:hanging="200"/>
    </w:pPr>
  </w:style>
  <w:style w:type="paragraph" w:styleId="TableofFigures">
    <w:name w:val="table of figures"/>
    <w:basedOn w:val="Normal"/>
    <w:next w:val="Normal"/>
    <w:semiHidden/>
    <w:unhideWhenUsed/>
    <w:rsid w:val="00555CD9"/>
  </w:style>
  <w:style w:type="paragraph" w:styleId="Title">
    <w:name w:val="Title"/>
    <w:basedOn w:val="Normal"/>
    <w:next w:val="Normal"/>
    <w:link w:val="TitleChar"/>
    <w:qFormat/>
    <w:rsid w:val="00555CD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5CD9"/>
    <w:rPr>
      <w:rFonts w:asciiTheme="majorHAnsi" w:eastAsiaTheme="majorEastAsia" w:hAnsiTheme="majorHAnsi" w:cstheme="majorBidi"/>
      <w:spacing w:val="-10"/>
      <w:kern w:val="28"/>
      <w:sz w:val="56"/>
      <w:szCs w:val="56"/>
    </w:rPr>
  </w:style>
  <w:style w:type="paragraph" w:styleId="TOAHeading">
    <w:name w:val="toa heading"/>
    <w:basedOn w:val="Normal"/>
    <w:next w:val="Normal"/>
    <w:semiHidden/>
    <w:unhideWhenUsed/>
    <w:rsid w:val="00555CD9"/>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semiHidden/>
    <w:unhideWhenUsed/>
    <w:rsid w:val="00555CD9"/>
    <w:pPr>
      <w:spacing w:after="100"/>
    </w:pPr>
  </w:style>
  <w:style w:type="paragraph" w:styleId="TOC2">
    <w:name w:val="toc 2"/>
    <w:basedOn w:val="Normal"/>
    <w:next w:val="Normal"/>
    <w:autoRedefine/>
    <w:semiHidden/>
    <w:unhideWhenUsed/>
    <w:rsid w:val="00555CD9"/>
    <w:pPr>
      <w:spacing w:after="100"/>
      <w:ind w:left="200"/>
    </w:pPr>
  </w:style>
  <w:style w:type="paragraph" w:styleId="TOC3">
    <w:name w:val="toc 3"/>
    <w:basedOn w:val="Normal"/>
    <w:next w:val="Normal"/>
    <w:autoRedefine/>
    <w:semiHidden/>
    <w:unhideWhenUsed/>
    <w:rsid w:val="00555CD9"/>
    <w:pPr>
      <w:spacing w:after="100"/>
      <w:ind w:left="400"/>
    </w:pPr>
  </w:style>
  <w:style w:type="paragraph" w:styleId="TOC4">
    <w:name w:val="toc 4"/>
    <w:basedOn w:val="Normal"/>
    <w:next w:val="Normal"/>
    <w:autoRedefine/>
    <w:semiHidden/>
    <w:unhideWhenUsed/>
    <w:rsid w:val="00555CD9"/>
    <w:pPr>
      <w:spacing w:after="100"/>
      <w:ind w:left="600"/>
    </w:pPr>
  </w:style>
  <w:style w:type="paragraph" w:styleId="TOC5">
    <w:name w:val="toc 5"/>
    <w:basedOn w:val="Normal"/>
    <w:next w:val="Normal"/>
    <w:autoRedefine/>
    <w:semiHidden/>
    <w:unhideWhenUsed/>
    <w:rsid w:val="00555CD9"/>
    <w:pPr>
      <w:spacing w:after="100"/>
      <w:ind w:left="800"/>
    </w:pPr>
  </w:style>
  <w:style w:type="paragraph" w:styleId="TOC6">
    <w:name w:val="toc 6"/>
    <w:basedOn w:val="Normal"/>
    <w:next w:val="Normal"/>
    <w:autoRedefine/>
    <w:semiHidden/>
    <w:unhideWhenUsed/>
    <w:rsid w:val="00555CD9"/>
    <w:pPr>
      <w:spacing w:after="100"/>
      <w:ind w:left="1000"/>
    </w:pPr>
  </w:style>
  <w:style w:type="paragraph" w:styleId="TOC7">
    <w:name w:val="toc 7"/>
    <w:basedOn w:val="Normal"/>
    <w:next w:val="Normal"/>
    <w:autoRedefine/>
    <w:semiHidden/>
    <w:unhideWhenUsed/>
    <w:rsid w:val="00555CD9"/>
    <w:pPr>
      <w:spacing w:after="100"/>
      <w:ind w:left="1200"/>
    </w:pPr>
  </w:style>
  <w:style w:type="paragraph" w:styleId="TOC8">
    <w:name w:val="toc 8"/>
    <w:basedOn w:val="Normal"/>
    <w:next w:val="Normal"/>
    <w:autoRedefine/>
    <w:semiHidden/>
    <w:unhideWhenUsed/>
    <w:rsid w:val="00555CD9"/>
    <w:pPr>
      <w:spacing w:after="100"/>
      <w:ind w:left="1400"/>
    </w:pPr>
  </w:style>
  <w:style w:type="paragraph" w:styleId="TOC9">
    <w:name w:val="toc 9"/>
    <w:basedOn w:val="Normal"/>
    <w:next w:val="Normal"/>
    <w:autoRedefine/>
    <w:semiHidden/>
    <w:unhideWhenUsed/>
    <w:rsid w:val="00555CD9"/>
    <w:pPr>
      <w:spacing w:after="100"/>
      <w:ind w:left="1600"/>
    </w:pPr>
  </w:style>
  <w:style w:type="paragraph" w:styleId="TOCHeading">
    <w:name w:val="TOC Heading"/>
    <w:basedOn w:val="Heading1"/>
    <w:next w:val="Normal"/>
    <w:uiPriority w:val="39"/>
    <w:semiHidden/>
    <w:unhideWhenUsed/>
    <w:qFormat/>
    <w:rsid w:val="00555CD9"/>
    <w:pPr>
      <w:keepLines/>
      <w:numPr>
        <w:numId w:val="0"/>
      </w:numPr>
      <w:spacing w:after="0"/>
      <w:outlineLvl w:val="9"/>
    </w:pPr>
    <w:rPr>
      <w:rFonts w:asciiTheme="majorHAnsi" w:eastAsiaTheme="majorEastAsia" w:hAnsiTheme="majorHAnsi" w:cstheme="majorBidi"/>
      <w:b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84707">
      <w:bodyDiv w:val="1"/>
      <w:marLeft w:val="0"/>
      <w:marRight w:val="0"/>
      <w:marTop w:val="0"/>
      <w:marBottom w:val="0"/>
      <w:divBdr>
        <w:top w:val="none" w:sz="0" w:space="0" w:color="auto"/>
        <w:left w:val="none" w:sz="0" w:space="0" w:color="auto"/>
        <w:bottom w:val="none" w:sz="0" w:space="0" w:color="auto"/>
        <w:right w:val="none" w:sz="0" w:space="0" w:color="auto"/>
      </w:divBdr>
    </w:div>
    <w:div w:id="162595754">
      <w:bodyDiv w:val="1"/>
      <w:marLeft w:val="0"/>
      <w:marRight w:val="0"/>
      <w:marTop w:val="0"/>
      <w:marBottom w:val="0"/>
      <w:divBdr>
        <w:top w:val="none" w:sz="0" w:space="0" w:color="auto"/>
        <w:left w:val="none" w:sz="0" w:space="0" w:color="auto"/>
        <w:bottom w:val="none" w:sz="0" w:space="0" w:color="auto"/>
        <w:right w:val="none" w:sz="0" w:space="0" w:color="auto"/>
      </w:divBdr>
    </w:div>
    <w:div w:id="208345114">
      <w:bodyDiv w:val="1"/>
      <w:marLeft w:val="0"/>
      <w:marRight w:val="0"/>
      <w:marTop w:val="0"/>
      <w:marBottom w:val="0"/>
      <w:divBdr>
        <w:top w:val="none" w:sz="0" w:space="0" w:color="auto"/>
        <w:left w:val="none" w:sz="0" w:space="0" w:color="auto"/>
        <w:bottom w:val="none" w:sz="0" w:space="0" w:color="auto"/>
        <w:right w:val="none" w:sz="0" w:space="0" w:color="auto"/>
      </w:divBdr>
    </w:div>
    <w:div w:id="252275993">
      <w:bodyDiv w:val="1"/>
      <w:marLeft w:val="0"/>
      <w:marRight w:val="0"/>
      <w:marTop w:val="0"/>
      <w:marBottom w:val="0"/>
      <w:divBdr>
        <w:top w:val="none" w:sz="0" w:space="0" w:color="auto"/>
        <w:left w:val="none" w:sz="0" w:space="0" w:color="auto"/>
        <w:bottom w:val="none" w:sz="0" w:space="0" w:color="auto"/>
        <w:right w:val="none" w:sz="0" w:space="0" w:color="auto"/>
      </w:divBdr>
    </w:div>
    <w:div w:id="289868960">
      <w:bodyDiv w:val="1"/>
      <w:marLeft w:val="0"/>
      <w:marRight w:val="0"/>
      <w:marTop w:val="0"/>
      <w:marBottom w:val="0"/>
      <w:divBdr>
        <w:top w:val="none" w:sz="0" w:space="0" w:color="auto"/>
        <w:left w:val="none" w:sz="0" w:space="0" w:color="auto"/>
        <w:bottom w:val="none" w:sz="0" w:space="0" w:color="auto"/>
        <w:right w:val="none" w:sz="0" w:space="0" w:color="auto"/>
      </w:divBdr>
    </w:div>
    <w:div w:id="418450940">
      <w:bodyDiv w:val="1"/>
      <w:marLeft w:val="0"/>
      <w:marRight w:val="0"/>
      <w:marTop w:val="0"/>
      <w:marBottom w:val="0"/>
      <w:divBdr>
        <w:top w:val="none" w:sz="0" w:space="0" w:color="auto"/>
        <w:left w:val="none" w:sz="0" w:space="0" w:color="auto"/>
        <w:bottom w:val="none" w:sz="0" w:space="0" w:color="auto"/>
        <w:right w:val="none" w:sz="0" w:space="0" w:color="auto"/>
      </w:divBdr>
    </w:div>
    <w:div w:id="483395294">
      <w:bodyDiv w:val="1"/>
      <w:marLeft w:val="0"/>
      <w:marRight w:val="0"/>
      <w:marTop w:val="30"/>
      <w:marBottom w:val="750"/>
      <w:divBdr>
        <w:top w:val="none" w:sz="0" w:space="0" w:color="auto"/>
        <w:left w:val="none" w:sz="0" w:space="0" w:color="auto"/>
        <w:bottom w:val="none" w:sz="0" w:space="0" w:color="auto"/>
        <w:right w:val="none" w:sz="0" w:space="0" w:color="auto"/>
      </w:divBdr>
      <w:divsChild>
        <w:div w:id="666901895">
          <w:marLeft w:val="0"/>
          <w:marRight w:val="0"/>
          <w:marTop w:val="0"/>
          <w:marBottom w:val="0"/>
          <w:divBdr>
            <w:top w:val="none" w:sz="0" w:space="0" w:color="auto"/>
            <w:left w:val="none" w:sz="0" w:space="0" w:color="auto"/>
            <w:bottom w:val="none" w:sz="0" w:space="0" w:color="auto"/>
            <w:right w:val="none" w:sz="0" w:space="0" w:color="auto"/>
          </w:divBdr>
          <w:divsChild>
            <w:div w:id="1789471177">
              <w:marLeft w:val="0"/>
              <w:marRight w:val="0"/>
              <w:marTop w:val="0"/>
              <w:marBottom w:val="0"/>
              <w:divBdr>
                <w:top w:val="none" w:sz="0" w:space="0" w:color="auto"/>
                <w:left w:val="none" w:sz="0" w:space="0" w:color="auto"/>
                <w:bottom w:val="none" w:sz="0" w:space="0" w:color="auto"/>
                <w:right w:val="none" w:sz="0" w:space="0" w:color="auto"/>
              </w:divBdr>
              <w:divsChild>
                <w:div w:id="20152433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 w:id="511339491">
      <w:bodyDiv w:val="1"/>
      <w:marLeft w:val="0"/>
      <w:marRight w:val="0"/>
      <w:marTop w:val="0"/>
      <w:marBottom w:val="0"/>
      <w:divBdr>
        <w:top w:val="none" w:sz="0" w:space="0" w:color="auto"/>
        <w:left w:val="none" w:sz="0" w:space="0" w:color="auto"/>
        <w:bottom w:val="none" w:sz="0" w:space="0" w:color="auto"/>
        <w:right w:val="none" w:sz="0" w:space="0" w:color="auto"/>
      </w:divBdr>
    </w:div>
    <w:div w:id="518548361">
      <w:bodyDiv w:val="1"/>
      <w:marLeft w:val="0"/>
      <w:marRight w:val="0"/>
      <w:marTop w:val="0"/>
      <w:marBottom w:val="0"/>
      <w:divBdr>
        <w:top w:val="none" w:sz="0" w:space="0" w:color="auto"/>
        <w:left w:val="none" w:sz="0" w:space="0" w:color="auto"/>
        <w:bottom w:val="none" w:sz="0" w:space="0" w:color="auto"/>
        <w:right w:val="none" w:sz="0" w:space="0" w:color="auto"/>
      </w:divBdr>
    </w:div>
    <w:div w:id="608854128">
      <w:bodyDiv w:val="1"/>
      <w:marLeft w:val="0"/>
      <w:marRight w:val="0"/>
      <w:marTop w:val="0"/>
      <w:marBottom w:val="0"/>
      <w:divBdr>
        <w:top w:val="none" w:sz="0" w:space="0" w:color="auto"/>
        <w:left w:val="none" w:sz="0" w:space="0" w:color="auto"/>
        <w:bottom w:val="none" w:sz="0" w:space="0" w:color="auto"/>
        <w:right w:val="none" w:sz="0" w:space="0" w:color="auto"/>
      </w:divBdr>
    </w:div>
    <w:div w:id="614480806">
      <w:bodyDiv w:val="1"/>
      <w:marLeft w:val="0"/>
      <w:marRight w:val="0"/>
      <w:marTop w:val="0"/>
      <w:marBottom w:val="0"/>
      <w:divBdr>
        <w:top w:val="none" w:sz="0" w:space="0" w:color="auto"/>
        <w:left w:val="none" w:sz="0" w:space="0" w:color="auto"/>
        <w:bottom w:val="none" w:sz="0" w:space="0" w:color="auto"/>
        <w:right w:val="none" w:sz="0" w:space="0" w:color="auto"/>
      </w:divBdr>
    </w:div>
    <w:div w:id="861238282">
      <w:bodyDiv w:val="1"/>
      <w:marLeft w:val="0"/>
      <w:marRight w:val="0"/>
      <w:marTop w:val="0"/>
      <w:marBottom w:val="0"/>
      <w:divBdr>
        <w:top w:val="none" w:sz="0" w:space="0" w:color="auto"/>
        <w:left w:val="none" w:sz="0" w:space="0" w:color="auto"/>
        <w:bottom w:val="none" w:sz="0" w:space="0" w:color="auto"/>
        <w:right w:val="none" w:sz="0" w:space="0" w:color="auto"/>
      </w:divBdr>
    </w:div>
    <w:div w:id="1260791366">
      <w:bodyDiv w:val="1"/>
      <w:marLeft w:val="0"/>
      <w:marRight w:val="0"/>
      <w:marTop w:val="0"/>
      <w:marBottom w:val="0"/>
      <w:divBdr>
        <w:top w:val="none" w:sz="0" w:space="0" w:color="auto"/>
        <w:left w:val="none" w:sz="0" w:space="0" w:color="auto"/>
        <w:bottom w:val="none" w:sz="0" w:space="0" w:color="auto"/>
        <w:right w:val="none" w:sz="0" w:space="0" w:color="auto"/>
      </w:divBdr>
    </w:div>
    <w:div w:id="1340036868">
      <w:bodyDiv w:val="1"/>
      <w:marLeft w:val="0"/>
      <w:marRight w:val="0"/>
      <w:marTop w:val="0"/>
      <w:marBottom w:val="0"/>
      <w:divBdr>
        <w:top w:val="none" w:sz="0" w:space="0" w:color="auto"/>
        <w:left w:val="none" w:sz="0" w:space="0" w:color="auto"/>
        <w:bottom w:val="none" w:sz="0" w:space="0" w:color="auto"/>
        <w:right w:val="none" w:sz="0" w:space="0" w:color="auto"/>
      </w:divBdr>
    </w:div>
    <w:div w:id="1524972871">
      <w:bodyDiv w:val="1"/>
      <w:marLeft w:val="0"/>
      <w:marRight w:val="0"/>
      <w:marTop w:val="0"/>
      <w:marBottom w:val="0"/>
      <w:divBdr>
        <w:top w:val="none" w:sz="0" w:space="0" w:color="auto"/>
        <w:left w:val="none" w:sz="0" w:space="0" w:color="auto"/>
        <w:bottom w:val="none" w:sz="0" w:space="0" w:color="auto"/>
        <w:right w:val="none" w:sz="0" w:space="0" w:color="auto"/>
      </w:divBdr>
    </w:div>
    <w:div w:id="1540587406">
      <w:bodyDiv w:val="1"/>
      <w:marLeft w:val="0"/>
      <w:marRight w:val="0"/>
      <w:marTop w:val="0"/>
      <w:marBottom w:val="0"/>
      <w:divBdr>
        <w:top w:val="none" w:sz="0" w:space="0" w:color="auto"/>
        <w:left w:val="none" w:sz="0" w:space="0" w:color="auto"/>
        <w:bottom w:val="none" w:sz="0" w:space="0" w:color="auto"/>
        <w:right w:val="none" w:sz="0" w:space="0" w:color="auto"/>
      </w:divBdr>
    </w:div>
    <w:div w:id="1723021970">
      <w:bodyDiv w:val="1"/>
      <w:marLeft w:val="0"/>
      <w:marRight w:val="0"/>
      <w:marTop w:val="0"/>
      <w:marBottom w:val="0"/>
      <w:divBdr>
        <w:top w:val="none" w:sz="0" w:space="0" w:color="auto"/>
        <w:left w:val="none" w:sz="0" w:space="0" w:color="auto"/>
        <w:bottom w:val="none" w:sz="0" w:space="0" w:color="auto"/>
        <w:right w:val="none" w:sz="0" w:space="0" w:color="auto"/>
      </w:divBdr>
    </w:div>
    <w:div w:id="1727026822">
      <w:bodyDiv w:val="1"/>
      <w:marLeft w:val="0"/>
      <w:marRight w:val="0"/>
      <w:marTop w:val="0"/>
      <w:marBottom w:val="0"/>
      <w:divBdr>
        <w:top w:val="none" w:sz="0" w:space="0" w:color="auto"/>
        <w:left w:val="none" w:sz="0" w:space="0" w:color="auto"/>
        <w:bottom w:val="none" w:sz="0" w:space="0" w:color="auto"/>
        <w:right w:val="none" w:sz="0" w:space="0" w:color="auto"/>
      </w:divBdr>
    </w:div>
    <w:div w:id="1755009303">
      <w:bodyDiv w:val="1"/>
      <w:marLeft w:val="0"/>
      <w:marRight w:val="0"/>
      <w:marTop w:val="0"/>
      <w:marBottom w:val="0"/>
      <w:divBdr>
        <w:top w:val="none" w:sz="0" w:space="0" w:color="auto"/>
        <w:left w:val="none" w:sz="0" w:space="0" w:color="auto"/>
        <w:bottom w:val="none" w:sz="0" w:space="0" w:color="auto"/>
        <w:right w:val="none" w:sz="0" w:space="0" w:color="auto"/>
      </w:divBdr>
    </w:div>
    <w:div w:id="1971546063">
      <w:bodyDiv w:val="1"/>
      <w:marLeft w:val="0"/>
      <w:marRight w:val="0"/>
      <w:marTop w:val="0"/>
      <w:marBottom w:val="0"/>
      <w:divBdr>
        <w:top w:val="none" w:sz="0" w:space="0" w:color="auto"/>
        <w:left w:val="none" w:sz="0" w:space="0" w:color="auto"/>
        <w:bottom w:val="none" w:sz="0" w:space="0" w:color="auto"/>
        <w:right w:val="none" w:sz="0" w:space="0" w:color="auto"/>
      </w:divBdr>
    </w:div>
    <w:div w:id="1972786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mailto:Richard.Rachal@dep.state.fl.us" TargetMode="External"/><Relationship Id="rId26" Type="http://schemas.openxmlformats.org/officeDocument/2006/relationships/header" Target="header8.xml"/><Relationship Id="rId39" Type="http://schemas.openxmlformats.org/officeDocument/2006/relationships/header" Target="header21.xm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header" Target="header1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jeff.stewart@mosaicco.com" TargetMode="External"/><Relationship Id="rId25" Type="http://schemas.openxmlformats.org/officeDocument/2006/relationships/header" Target="header7.xml"/><Relationship Id="rId33" Type="http://schemas.openxmlformats.org/officeDocument/2006/relationships/header" Target="header15.xml"/><Relationship Id="rId38" Type="http://schemas.openxmlformats.org/officeDocument/2006/relationships/header" Target="header20.xml"/><Relationship Id="rId2" Type="http://schemas.openxmlformats.org/officeDocument/2006/relationships/numbering" Target="numbering.xml"/><Relationship Id="rId16" Type="http://schemas.openxmlformats.org/officeDocument/2006/relationships/hyperlink" Target="mailto:bob.fox@erm.com" TargetMode="External"/><Relationship Id="rId20" Type="http://schemas.openxmlformats.org/officeDocument/2006/relationships/hyperlink" Target="mailto:shephard.lorinda@epa.gov" TargetMode="External"/><Relationship Id="rId29" Type="http://schemas.openxmlformats.org/officeDocument/2006/relationships/header" Target="header11.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header" Target="header14.xml"/><Relationship Id="rId37" Type="http://schemas.openxmlformats.org/officeDocument/2006/relationships/header" Target="header19.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mrundlett@rocktenn.com" TargetMode="External"/><Relationship Id="rId23" Type="http://schemas.openxmlformats.org/officeDocument/2006/relationships/footer" Target="footer4.xml"/><Relationship Id="rId28" Type="http://schemas.openxmlformats.org/officeDocument/2006/relationships/header" Target="header10.xml"/><Relationship Id="rId36" Type="http://schemas.openxmlformats.org/officeDocument/2006/relationships/header" Target="header18.xml"/><Relationship Id="rId10" Type="http://schemas.openxmlformats.org/officeDocument/2006/relationships/footer" Target="footer1.xml"/><Relationship Id="rId19" Type="http://schemas.openxmlformats.org/officeDocument/2006/relationships/hyperlink" Target="mailto:ceron.heather@epa.gov" TargetMode="External"/><Relationship Id="rId31" Type="http://schemas.openxmlformats.org/officeDocument/2006/relationships/header" Target="header1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tsweetser@rocktenn.com" TargetMode="External"/><Relationship Id="rId22" Type="http://schemas.openxmlformats.org/officeDocument/2006/relationships/header" Target="header5.xml"/><Relationship Id="rId27" Type="http://schemas.openxmlformats.org/officeDocument/2006/relationships/header" Target="header9.xml"/><Relationship Id="rId30" Type="http://schemas.openxmlformats.org/officeDocument/2006/relationships/header" Target="header12.xml"/><Relationship Id="rId35" Type="http://schemas.openxmlformats.org/officeDocument/2006/relationships/header" Target="header17.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E761A2-234E-4A1F-A940-8BFF8C27A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3855</Words>
  <Characters>22244</Characters>
  <Application>Microsoft Office Word</Application>
  <DocSecurity>0</DocSecurity>
  <Lines>390</Lines>
  <Paragraphs>197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25902</CharactersWithSpaces>
  <SharedDoc>false</SharedDoc>
  <HLinks>
    <vt:vector size="66" baseType="variant">
      <vt:variant>
        <vt:i4>7536658</vt:i4>
      </vt:variant>
      <vt:variant>
        <vt:i4>30</vt:i4>
      </vt:variant>
      <vt:variant>
        <vt:i4>0</vt:i4>
      </vt:variant>
      <vt:variant>
        <vt:i4>5</vt:i4>
      </vt:variant>
      <vt:variant>
        <vt:lpwstr>mailto:victoria.gibson@dep.state.fl.us</vt:lpwstr>
      </vt:variant>
      <vt:variant>
        <vt:lpwstr/>
      </vt:variant>
      <vt:variant>
        <vt:i4>2293760</vt:i4>
      </vt:variant>
      <vt:variant>
        <vt:i4>27</vt:i4>
      </vt:variant>
      <vt:variant>
        <vt:i4>0</vt:i4>
      </vt:variant>
      <vt:variant>
        <vt:i4>5</vt:i4>
      </vt:variant>
      <vt:variant>
        <vt:lpwstr>mailto:jcohn@pirnie.com</vt:lpwstr>
      </vt:variant>
      <vt:variant>
        <vt:lpwstr/>
      </vt:variant>
      <vt:variant>
        <vt:i4>4587639</vt:i4>
      </vt:variant>
      <vt:variant>
        <vt:i4>24</vt:i4>
      </vt:variant>
      <vt:variant>
        <vt:i4>0</vt:i4>
      </vt:variant>
      <vt:variant>
        <vt:i4>5</vt:i4>
      </vt:variant>
      <vt:variant>
        <vt:lpwstr>mailto:lrichter@pirnie.com</vt:lpwstr>
      </vt:variant>
      <vt:variant>
        <vt:lpwstr/>
      </vt:variant>
      <vt:variant>
        <vt:i4>3407874</vt:i4>
      </vt:variant>
      <vt:variant>
        <vt:i4>21</vt:i4>
      </vt:variant>
      <vt:variant>
        <vt:i4>0</vt:i4>
      </vt:variant>
      <vt:variant>
        <vt:i4>5</vt:i4>
      </vt:variant>
      <vt:variant>
        <vt:lpwstr>mailto:achattopadhyay@pirnie.com</vt:lpwstr>
      </vt:variant>
      <vt:variant>
        <vt:lpwstr/>
      </vt:variant>
      <vt:variant>
        <vt:i4>4194393</vt:i4>
      </vt:variant>
      <vt:variant>
        <vt:i4>18</vt:i4>
      </vt:variant>
      <vt:variant>
        <vt:i4>0</vt:i4>
      </vt:variant>
      <vt:variant>
        <vt:i4>5</vt:i4>
      </vt:variant>
      <vt:variant>
        <vt:lpwstr>mailto:john_notar@nps.gov</vt:lpwstr>
      </vt:variant>
      <vt:variant>
        <vt:lpwstr/>
      </vt:variant>
      <vt:variant>
        <vt:i4>1376285</vt:i4>
      </vt:variant>
      <vt:variant>
        <vt:i4>15</vt:i4>
      </vt:variant>
      <vt:variant>
        <vt:i4>0</vt:i4>
      </vt:variant>
      <vt:variant>
        <vt:i4>5</vt:i4>
      </vt:variant>
      <vt:variant>
        <vt:lpwstr>mailto:dee_morse@nps.gov</vt:lpwstr>
      </vt:variant>
      <vt:variant>
        <vt:lpwstr/>
      </vt:variant>
      <vt:variant>
        <vt:i4>2752597</vt:i4>
      </vt:variant>
      <vt:variant>
        <vt:i4>12</vt:i4>
      </vt:variant>
      <vt:variant>
        <vt:i4>0</vt:i4>
      </vt:variant>
      <vt:variant>
        <vt:i4>5</vt:i4>
      </vt:variant>
      <vt:variant>
        <vt:lpwstr>mailto:forney.kathleen@epa.gov</vt:lpwstr>
      </vt:variant>
      <vt:variant>
        <vt:lpwstr/>
      </vt:variant>
      <vt:variant>
        <vt:i4>1900654</vt:i4>
      </vt:variant>
      <vt:variant>
        <vt:i4>9</vt:i4>
      </vt:variant>
      <vt:variant>
        <vt:i4>0</vt:i4>
      </vt:variant>
      <vt:variant>
        <vt:i4>5</vt:i4>
      </vt:variant>
      <vt:variant>
        <vt:lpwstr>mailto:krivo.stanley@epa.gov</vt:lpwstr>
      </vt:variant>
      <vt:variant>
        <vt:lpwstr/>
      </vt:variant>
      <vt:variant>
        <vt:i4>3604554</vt:i4>
      </vt:variant>
      <vt:variant>
        <vt:i4>6</vt:i4>
      </vt:variant>
      <vt:variant>
        <vt:i4>0</vt:i4>
      </vt:variant>
      <vt:variant>
        <vt:i4>5</vt:i4>
      </vt:variant>
      <vt:variant>
        <vt:lpwstr>mailto:abrams.heather@epa.gov</vt:lpwstr>
      </vt:variant>
      <vt:variant>
        <vt:lpwstr/>
      </vt:variant>
      <vt:variant>
        <vt:i4>7274507</vt:i4>
      </vt:variant>
      <vt:variant>
        <vt:i4>3</vt:i4>
      </vt:variant>
      <vt:variant>
        <vt:i4>0</vt:i4>
      </vt:variant>
      <vt:variant>
        <vt:i4>5</vt:i4>
      </vt:variant>
      <vt:variant>
        <vt:lpwstr>mailto:Lennon.Anderson@dep.state.fl.us</vt:lpwstr>
      </vt:variant>
      <vt:variant>
        <vt:lpwstr/>
      </vt:variant>
      <vt:variant>
        <vt:i4>393273</vt:i4>
      </vt:variant>
      <vt:variant>
        <vt:i4>0</vt:i4>
      </vt:variant>
      <vt:variant>
        <vt:i4>0</vt:i4>
      </vt:variant>
      <vt:variant>
        <vt:i4>5</vt:i4>
      </vt:variant>
      <vt:variant>
        <vt:lpwstr>mailto:mhammond@swa.org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2014-09-02T11:37:00Z</dcterms:created>
  <dcterms:modified xsi:type="dcterms:W3CDTF">2015-01-09T18:27:00Z</dcterms:modified>
</cp:coreProperties>
</file>